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EFD97D" w14:textId="77777777" w:rsidR="001879B3" w:rsidRPr="00284B11" w:rsidRDefault="001879B3" w:rsidP="001879B3">
      <w:pPr>
        <w:widowControl w:val="0"/>
        <w:tabs>
          <w:tab w:val="left" w:pos="881"/>
          <w:tab w:val="left" w:pos="882"/>
        </w:tabs>
        <w:autoSpaceDN w:val="0"/>
        <w:spacing w:after="240"/>
        <w:jc w:val="center"/>
        <w:rPr>
          <w:rFonts w:ascii="Arial" w:hAnsi="Arial" w:cs="Arial"/>
          <w:b/>
          <w:sz w:val="22"/>
          <w:szCs w:val="22"/>
        </w:rPr>
      </w:pPr>
      <w:r w:rsidRPr="00284B11">
        <w:rPr>
          <w:rFonts w:ascii="Arial" w:hAnsi="Arial" w:cs="Arial"/>
          <w:b/>
          <w:sz w:val="22"/>
          <w:szCs w:val="22"/>
        </w:rPr>
        <w:t>ANEXO I</w:t>
      </w:r>
    </w:p>
    <w:p w14:paraId="09051372" w14:textId="77777777" w:rsidR="001879B3" w:rsidRPr="00284B11" w:rsidRDefault="001879B3" w:rsidP="001879B3">
      <w:pPr>
        <w:widowControl w:val="0"/>
        <w:tabs>
          <w:tab w:val="left" w:pos="881"/>
          <w:tab w:val="left" w:pos="882"/>
        </w:tabs>
        <w:autoSpaceDN w:val="0"/>
        <w:spacing w:after="240"/>
        <w:jc w:val="both"/>
        <w:rPr>
          <w:rFonts w:ascii="Arial" w:hAnsi="Arial" w:cs="Arial"/>
          <w:sz w:val="22"/>
          <w:szCs w:val="22"/>
        </w:rPr>
      </w:pPr>
    </w:p>
    <w:p w14:paraId="22C7AC38" w14:textId="77777777" w:rsidR="001879B3" w:rsidRPr="001879B3" w:rsidRDefault="001879B3" w:rsidP="001879B3">
      <w:pPr>
        <w:widowControl w:val="0"/>
        <w:tabs>
          <w:tab w:val="left" w:pos="881"/>
          <w:tab w:val="left" w:pos="882"/>
        </w:tabs>
        <w:autoSpaceDN w:val="0"/>
        <w:spacing w:after="0" w:line="360" w:lineRule="auto"/>
        <w:jc w:val="both"/>
        <w:rPr>
          <w:rFonts w:ascii="Arial" w:hAnsi="Arial" w:cs="Arial"/>
          <w:sz w:val="22"/>
          <w:szCs w:val="22"/>
        </w:rPr>
      </w:pPr>
      <w:r w:rsidRPr="001879B3">
        <w:rPr>
          <w:rFonts w:ascii="Arial" w:hAnsi="Arial" w:cs="Arial"/>
          <w:sz w:val="22"/>
          <w:szCs w:val="22"/>
        </w:rPr>
        <w:t>Don/Doña .................................................................................... con Documento Nacional de Identidad número ............................................ y residencia en .......................................... provincia de ........................ calle ........................................................... número ........, Código Postal …………………., enterado/a de las condiciones y requisitos que se exigen para la Adjudicación del Contrato de Servicios(1) .....................................………………………………………… por contrato menor, de acuerdo con los arts. 118 y 318.a) de la LCSP, se compromete, en nombre(2) …………………………………… , a ejecutar el servicio, con estricta sujeción a los requisitos exigidos, de acuerdo con las condiciones ofertadas y por la cantidad de</w:t>
      </w:r>
      <w:r w:rsidRPr="001879B3">
        <w:rPr>
          <w:rFonts w:ascii="Arial" w:hAnsi="Arial" w:cs="Arial"/>
          <w:sz w:val="22"/>
          <w:szCs w:val="22"/>
          <w:vertAlign w:val="superscript"/>
        </w:rPr>
        <w:t>(3)</w:t>
      </w:r>
      <w:r w:rsidRPr="001879B3">
        <w:rPr>
          <w:rFonts w:ascii="Arial" w:hAnsi="Arial" w:cs="Arial"/>
          <w:sz w:val="22"/>
          <w:szCs w:val="22"/>
        </w:rPr>
        <w:t xml:space="preserve"> …………………………….. …………………………………………………………………………………………………………………... euros, IVA excluido. </w:t>
      </w:r>
    </w:p>
    <w:p w14:paraId="6126B5D6" w14:textId="77777777" w:rsidR="001879B3" w:rsidRPr="001879B3" w:rsidRDefault="001879B3" w:rsidP="001879B3">
      <w:pPr>
        <w:widowControl w:val="0"/>
        <w:tabs>
          <w:tab w:val="left" w:pos="881"/>
          <w:tab w:val="left" w:pos="882"/>
        </w:tabs>
        <w:autoSpaceDN w:val="0"/>
        <w:spacing w:after="0" w:line="360" w:lineRule="auto"/>
        <w:jc w:val="both"/>
        <w:rPr>
          <w:rFonts w:ascii="Arial" w:hAnsi="Arial" w:cs="Arial"/>
          <w:sz w:val="22"/>
          <w:szCs w:val="22"/>
        </w:rPr>
      </w:pPr>
      <w:r w:rsidRPr="001879B3">
        <w:rPr>
          <w:rFonts w:ascii="Arial" w:hAnsi="Arial" w:cs="Arial"/>
          <w:sz w:val="22"/>
          <w:szCs w:val="22"/>
        </w:rPr>
        <w:t>A esta cantidad le corresponde un IVA de</w:t>
      </w:r>
      <w:r w:rsidRPr="001879B3">
        <w:rPr>
          <w:rFonts w:ascii="Arial" w:hAnsi="Arial" w:cs="Arial"/>
          <w:sz w:val="22"/>
          <w:szCs w:val="22"/>
          <w:vertAlign w:val="superscript"/>
        </w:rPr>
        <w:t>(3)</w:t>
      </w:r>
      <w:r w:rsidRPr="001879B3">
        <w:rPr>
          <w:rFonts w:ascii="Arial" w:hAnsi="Arial" w:cs="Arial"/>
          <w:sz w:val="22"/>
          <w:szCs w:val="22"/>
        </w:rPr>
        <w:t xml:space="preserve"> ……………………………………...……………………………  euros.             </w:t>
      </w:r>
    </w:p>
    <w:p w14:paraId="251AB640" w14:textId="77777777" w:rsidR="001879B3" w:rsidRPr="001879B3" w:rsidRDefault="001879B3" w:rsidP="001879B3">
      <w:pPr>
        <w:widowControl w:val="0"/>
        <w:tabs>
          <w:tab w:val="left" w:pos="881"/>
          <w:tab w:val="left" w:pos="882"/>
        </w:tabs>
        <w:autoSpaceDN w:val="0"/>
        <w:spacing w:after="240"/>
        <w:ind w:right="-1"/>
        <w:jc w:val="center"/>
        <w:rPr>
          <w:rFonts w:ascii="Arial" w:hAnsi="Arial" w:cs="Arial"/>
          <w:sz w:val="22"/>
          <w:szCs w:val="22"/>
        </w:rPr>
      </w:pPr>
    </w:p>
    <w:p w14:paraId="0CCE711F" w14:textId="77777777" w:rsidR="001879B3" w:rsidRPr="001879B3" w:rsidRDefault="001879B3" w:rsidP="001879B3">
      <w:pPr>
        <w:widowControl w:val="0"/>
        <w:tabs>
          <w:tab w:val="left" w:pos="881"/>
          <w:tab w:val="left" w:pos="882"/>
        </w:tabs>
        <w:autoSpaceDN w:val="0"/>
        <w:spacing w:after="240"/>
        <w:ind w:right="-1"/>
        <w:jc w:val="center"/>
        <w:rPr>
          <w:rFonts w:ascii="Arial" w:hAnsi="Arial" w:cs="Arial"/>
          <w:sz w:val="22"/>
          <w:szCs w:val="22"/>
        </w:rPr>
      </w:pPr>
    </w:p>
    <w:p w14:paraId="66D66AC1" w14:textId="77777777" w:rsidR="001879B3" w:rsidRPr="001879B3" w:rsidRDefault="001879B3" w:rsidP="001879B3">
      <w:pPr>
        <w:widowControl w:val="0"/>
        <w:tabs>
          <w:tab w:val="left" w:pos="881"/>
          <w:tab w:val="left" w:pos="882"/>
        </w:tabs>
        <w:autoSpaceDN w:val="0"/>
        <w:spacing w:after="240"/>
        <w:ind w:right="-1"/>
        <w:jc w:val="center"/>
        <w:rPr>
          <w:rFonts w:ascii="Arial" w:hAnsi="Arial" w:cs="Arial"/>
          <w:sz w:val="22"/>
          <w:szCs w:val="22"/>
        </w:rPr>
      </w:pPr>
      <w:r w:rsidRPr="001879B3">
        <w:rPr>
          <w:rFonts w:ascii="Arial" w:hAnsi="Arial" w:cs="Arial"/>
          <w:noProof/>
          <w:color w:val="FFFFFF" w:themeColor="background1"/>
          <w:sz w:val="22"/>
          <w:szCs w:val="22"/>
        </w:rPr>
        <mc:AlternateContent>
          <mc:Choice Requires="wps">
            <w:drawing>
              <wp:anchor distT="4294967294" distB="4294967294" distL="114300" distR="114300" simplePos="0" relativeHeight="251669504" behindDoc="0" locked="0" layoutInCell="1" allowOverlap="1" wp14:anchorId="6B316BAD" wp14:editId="61FCB63E">
                <wp:simplePos x="0" y="0"/>
                <wp:positionH relativeFrom="column">
                  <wp:posOffset>6350</wp:posOffset>
                </wp:positionH>
                <wp:positionV relativeFrom="paragraph">
                  <wp:posOffset>355599</wp:posOffset>
                </wp:positionV>
                <wp:extent cx="3441700" cy="0"/>
                <wp:effectExtent l="0" t="0" r="0" b="0"/>
                <wp:wrapNone/>
                <wp:docPr id="4" name="Conector recto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4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5A7F535B" id="Conector recto 16" o:spid="_x0000_s1026" style="position:absolute;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5pt,28pt" to="271.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4bWpgEAAKQDAAAOAAAAZHJzL2Uyb0RvYy54bWysU8FO3DAQvVfiHyzfWScUQRVtdg+gckGA&#10;CnyAccYbC9tj2WaT/fvaziatWlRViIsVe96beW9mst6ORpM9+KDQtrReVZSAFdgpu2vp89P302+U&#10;hMhtxzVaaOkBAt1uTr6sB9fAGfaoO/AkJbGhGVxL+xhdw1gQPRgeVujApqBEb3hMV79jnedDym40&#10;O6uqCzag75xHASGk1+spSDclv5Qg4r2UASLRLU3aYjl9OV/yyTZr3uw8d70SRxn8AyoMVzYVXVJd&#10;88jJm1d/pTJKeAwo40qgYSilElA8JDd19Yebx547KF5Sc4Jb2hQ+L62421/ZB5+li9E+ulsUryE1&#10;hQ0uNEswX4KbYKP0JsOTdjKWRh6WRsIYiUiPX8/P68sq9VvMMcabmeh8iDeAhuSPlmpls0fe8P1t&#10;iLk0b2bIUcdUuoiIBw0ZrO0PkER1qVhd2GVj4Ep7sudp1t1rnWebchVkpkil9UKq/k06YjMNyhb9&#10;L3FBl4po40I0yqJ/r2ocZ6lyws+uJ6/Z9gt2hwc/jyWtQnF2XNu8a7/fC/3Xz7X5CQAA//8DAFBL&#10;AwQUAAYACAAAACEAYAwVjtsAAAAHAQAADwAAAGRycy9kb3ducmV2LnhtbEyPy07EMAxF90j8Q2Qk&#10;dkzKYx4qTUeIxwoWpbBg6WlMW03jVE2mLXw9RrOAlX19revjbDu7To00hNazgctFAoq48rbl2sD7&#10;29PFBlSIyBY7z2TgiwJs89OTDFPrJ36lsYy1khAOKRpoYuxTrUPVkMOw8D2xeJ9+cBhFDrW2A04S&#10;7jp9lSQr7bBludBgT/cNVfvy4AysH5/Lop8eXr4LvdZFMfq42X8Yc342392CijTHv2X4xRd0yIVp&#10;5w9sg+pEyyfRwHIlVezlzbU0u+NA55n+z5//AAAA//8DAFBLAQItABQABgAIAAAAIQC2gziS/gAA&#10;AOEBAAATAAAAAAAAAAAAAAAAAAAAAABbQ29udGVudF9UeXBlc10ueG1sUEsBAi0AFAAGAAgAAAAh&#10;ADj9If/WAAAAlAEAAAsAAAAAAAAAAAAAAAAALwEAAF9yZWxzLy5yZWxzUEsBAi0AFAAGAAgAAAAh&#10;ALo7htamAQAApAMAAA4AAAAAAAAAAAAAAAAALgIAAGRycy9lMm9Eb2MueG1sUEsBAi0AFAAGAAgA&#10;AAAhAGAMFY7bAAAABwEAAA8AAAAAAAAAAAAAAAAAAAQAAGRycy9kb3ducmV2LnhtbFBLBQYAAAAA&#10;BAAEAPMAAAAIBQAAAAA=&#10;" strokecolor="black [3040]">
                <o:lock v:ext="edit" shapetype="f"/>
              </v:line>
            </w:pict>
          </mc:Fallback>
        </mc:AlternateContent>
      </w:r>
    </w:p>
    <w:p w14:paraId="4ACA6CAB" w14:textId="77777777" w:rsidR="001879B3" w:rsidRPr="001879B3" w:rsidRDefault="001879B3" w:rsidP="001879B3">
      <w:pPr>
        <w:widowControl w:val="0"/>
        <w:tabs>
          <w:tab w:val="left" w:pos="881"/>
          <w:tab w:val="left" w:pos="882"/>
        </w:tabs>
        <w:autoSpaceDN w:val="0"/>
        <w:spacing w:after="240"/>
        <w:ind w:right="-1"/>
        <w:rPr>
          <w:rFonts w:ascii="Arial" w:hAnsi="Arial" w:cs="Arial"/>
          <w:color w:val="808080" w:themeColor="background1" w:themeShade="80"/>
          <w:sz w:val="22"/>
          <w:szCs w:val="22"/>
        </w:rPr>
      </w:pPr>
      <w:r w:rsidRPr="001879B3">
        <w:rPr>
          <w:rFonts w:ascii="Arial" w:hAnsi="Arial" w:cs="Arial"/>
          <w:color w:val="808080" w:themeColor="background1" w:themeShade="80"/>
          <w:sz w:val="22"/>
          <w:szCs w:val="22"/>
        </w:rPr>
        <w:t>Lugar, fecha y Firma</w:t>
      </w:r>
    </w:p>
    <w:p w14:paraId="52B7ADF1" w14:textId="77777777" w:rsidR="001879B3" w:rsidRPr="001879B3" w:rsidRDefault="001879B3" w:rsidP="001879B3">
      <w:pPr>
        <w:widowControl w:val="0"/>
        <w:tabs>
          <w:tab w:val="left" w:pos="881"/>
          <w:tab w:val="left" w:pos="882"/>
        </w:tabs>
        <w:autoSpaceDN w:val="0"/>
        <w:spacing w:after="240"/>
        <w:ind w:right="-1"/>
        <w:rPr>
          <w:rFonts w:ascii="Arial" w:hAnsi="Arial" w:cs="Arial"/>
          <w:sz w:val="22"/>
          <w:szCs w:val="22"/>
        </w:rPr>
      </w:pPr>
    </w:p>
    <w:p w14:paraId="6B98DDE0" w14:textId="77777777" w:rsidR="001879B3" w:rsidRPr="001879B3" w:rsidRDefault="001879B3" w:rsidP="001879B3">
      <w:pPr>
        <w:widowControl w:val="0"/>
        <w:tabs>
          <w:tab w:val="left" w:pos="881"/>
          <w:tab w:val="left" w:pos="882"/>
        </w:tabs>
        <w:autoSpaceDN w:val="0"/>
        <w:spacing w:after="240"/>
        <w:ind w:right="-1"/>
        <w:rPr>
          <w:rFonts w:ascii="Arial" w:hAnsi="Arial" w:cs="Arial"/>
          <w:sz w:val="22"/>
          <w:szCs w:val="22"/>
        </w:rPr>
      </w:pPr>
    </w:p>
    <w:p w14:paraId="6284C6B8" w14:textId="77777777" w:rsidR="001879B3" w:rsidRPr="001879B3" w:rsidRDefault="001879B3" w:rsidP="001879B3">
      <w:pPr>
        <w:widowControl w:val="0"/>
        <w:tabs>
          <w:tab w:val="left" w:pos="881"/>
          <w:tab w:val="left" w:pos="882"/>
        </w:tabs>
        <w:autoSpaceDN w:val="0"/>
        <w:spacing w:after="240"/>
        <w:ind w:right="-1"/>
        <w:rPr>
          <w:rFonts w:ascii="Arial" w:hAnsi="Arial" w:cs="Arial"/>
          <w:sz w:val="22"/>
          <w:szCs w:val="22"/>
        </w:rPr>
      </w:pPr>
    </w:p>
    <w:p w14:paraId="1AC873DC" w14:textId="77777777" w:rsidR="001879B3" w:rsidRPr="001879B3" w:rsidRDefault="001879B3" w:rsidP="001879B3">
      <w:pPr>
        <w:widowControl w:val="0"/>
        <w:tabs>
          <w:tab w:val="left" w:pos="881"/>
          <w:tab w:val="left" w:pos="882"/>
        </w:tabs>
        <w:autoSpaceDN w:val="0"/>
        <w:spacing w:after="240"/>
        <w:ind w:right="-1"/>
        <w:rPr>
          <w:rFonts w:ascii="Arial" w:hAnsi="Arial" w:cs="Arial"/>
          <w:sz w:val="22"/>
          <w:szCs w:val="22"/>
        </w:rPr>
      </w:pPr>
    </w:p>
    <w:p w14:paraId="171191CC" w14:textId="77777777" w:rsidR="001879B3" w:rsidRPr="001879B3" w:rsidRDefault="001879B3" w:rsidP="001879B3">
      <w:pPr>
        <w:widowControl w:val="0"/>
        <w:tabs>
          <w:tab w:val="left" w:pos="881"/>
          <w:tab w:val="left" w:pos="882"/>
        </w:tabs>
        <w:autoSpaceDN w:val="0"/>
        <w:spacing w:after="240"/>
        <w:ind w:right="-1"/>
        <w:rPr>
          <w:rFonts w:ascii="Arial" w:hAnsi="Arial" w:cs="Arial"/>
          <w:sz w:val="22"/>
          <w:szCs w:val="22"/>
        </w:rPr>
      </w:pPr>
    </w:p>
    <w:p w14:paraId="1812EE8B" w14:textId="77777777" w:rsidR="001879B3" w:rsidRPr="001879B3" w:rsidRDefault="001879B3" w:rsidP="001879B3">
      <w:pPr>
        <w:widowControl w:val="0"/>
        <w:tabs>
          <w:tab w:val="left" w:pos="881"/>
          <w:tab w:val="left" w:pos="882"/>
        </w:tabs>
        <w:autoSpaceDN w:val="0"/>
        <w:spacing w:after="240"/>
        <w:ind w:right="-1"/>
        <w:rPr>
          <w:rFonts w:ascii="Arial" w:hAnsi="Arial" w:cs="Arial"/>
          <w:sz w:val="22"/>
          <w:szCs w:val="22"/>
        </w:rPr>
      </w:pPr>
    </w:p>
    <w:p w14:paraId="2955FD26" w14:textId="5918D324" w:rsidR="001879B3" w:rsidRPr="001879B3" w:rsidRDefault="001879B3" w:rsidP="00305514">
      <w:pPr>
        <w:widowControl w:val="0"/>
        <w:tabs>
          <w:tab w:val="left" w:pos="881"/>
          <w:tab w:val="left" w:pos="882"/>
          <w:tab w:val="left" w:pos="7575"/>
        </w:tabs>
        <w:autoSpaceDN w:val="0"/>
        <w:spacing w:after="0" w:line="240" w:lineRule="auto"/>
        <w:rPr>
          <w:rFonts w:ascii="Arial" w:hAnsi="Arial" w:cs="Arial"/>
          <w:sz w:val="22"/>
          <w:szCs w:val="22"/>
        </w:rPr>
      </w:pPr>
      <w:r w:rsidRPr="001879B3">
        <w:rPr>
          <w:rFonts w:ascii="Arial" w:hAnsi="Arial" w:cs="Arial"/>
          <w:sz w:val="22"/>
          <w:szCs w:val="22"/>
          <w:vertAlign w:val="superscript"/>
        </w:rPr>
        <w:t>(1)</w:t>
      </w:r>
      <w:r w:rsidRPr="001879B3">
        <w:rPr>
          <w:rFonts w:ascii="Arial" w:hAnsi="Arial" w:cs="Arial"/>
          <w:sz w:val="22"/>
          <w:szCs w:val="22"/>
        </w:rPr>
        <w:t xml:space="preserve"> Expresar denominación y número del expediente.</w:t>
      </w:r>
      <w:r w:rsidR="00305514">
        <w:rPr>
          <w:rFonts w:ascii="Arial" w:hAnsi="Arial" w:cs="Arial"/>
          <w:sz w:val="22"/>
          <w:szCs w:val="22"/>
        </w:rPr>
        <w:tab/>
      </w:r>
    </w:p>
    <w:p w14:paraId="62DD6C8D" w14:textId="77777777" w:rsidR="001879B3" w:rsidRPr="001879B3" w:rsidRDefault="001879B3" w:rsidP="001879B3">
      <w:pPr>
        <w:widowControl w:val="0"/>
        <w:tabs>
          <w:tab w:val="left" w:pos="881"/>
          <w:tab w:val="left" w:pos="882"/>
        </w:tabs>
        <w:autoSpaceDN w:val="0"/>
        <w:spacing w:after="0" w:line="240" w:lineRule="auto"/>
        <w:rPr>
          <w:rFonts w:ascii="Arial" w:hAnsi="Arial" w:cs="Arial"/>
          <w:sz w:val="22"/>
          <w:szCs w:val="22"/>
        </w:rPr>
      </w:pPr>
      <w:r w:rsidRPr="001879B3">
        <w:rPr>
          <w:rFonts w:ascii="Arial" w:hAnsi="Arial" w:cs="Arial"/>
          <w:sz w:val="22"/>
          <w:szCs w:val="22"/>
          <w:vertAlign w:val="superscript"/>
        </w:rPr>
        <w:t>(2)</w:t>
      </w:r>
      <w:r w:rsidRPr="001879B3">
        <w:rPr>
          <w:rFonts w:ascii="Arial" w:hAnsi="Arial" w:cs="Arial"/>
          <w:sz w:val="22"/>
          <w:szCs w:val="22"/>
        </w:rPr>
        <w:t xml:space="preserve"> Propio o de la empresa que representa.</w:t>
      </w:r>
    </w:p>
    <w:p w14:paraId="639A3D94" w14:textId="77777777" w:rsidR="001879B3" w:rsidRPr="001879B3" w:rsidRDefault="001879B3" w:rsidP="001879B3">
      <w:pPr>
        <w:widowControl w:val="0"/>
        <w:tabs>
          <w:tab w:val="left" w:pos="881"/>
          <w:tab w:val="left" w:pos="882"/>
        </w:tabs>
        <w:autoSpaceDN w:val="0"/>
        <w:spacing w:after="0" w:line="240" w:lineRule="auto"/>
        <w:rPr>
          <w:rFonts w:ascii="Arial" w:hAnsi="Arial" w:cs="Arial"/>
          <w:sz w:val="22"/>
          <w:szCs w:val="22"/>
        </w:rPr>
      </w:pPr>
      <w:r w:rsidRPr="001879B3">
        <w:rPr>
          <w:rFonts w:ascii="Arial" w:hAnsi="Arial" w:cs="Arial"/>
          <w:sz w:val="22"/>
          <w:szCs w:val="22"/>
          <w:vertAlign w:val="superscript"/>
        </w:rPr>
        <w:t>(3)</w:t>
      </w:r>
      <w:r w:rsidRPr="001879B3">
        <w:rPr>
          <w:rFonts w:ascii="Arial" w:hAnsi="Arial" w:cs="Arial"/>
          <w:sz w:val="22"/>
          <w:szCs w:val="22"/>
        </w:rPr>
        <w:t xml:space="preserve"> Expresar el importe en letra y número.</w:t>
      </w:r>
    </w:p>
    <w:p w14:paraId="2F39473C" w14:textId="77777777" w:rsidR="001879B3" w:rsidRPr="001879B3" w:rsidRDefault="001879B3" w:rsidP="001879B3">
      <w:pPr>
        <w:widowControl w:val="0"/>
        <w:tabs>
          <w:tab w:val="left" w:pos="881"/>
          <w:tab w:val="left" w:pos="882"/>
        </w:tabs>
        <w:autoSpaceDN w:val="0"/>
        <w:spacing w:after="240"/>
        <w:ind w:right="-1"/>
        <w:rPr>
          <w:rFonts w:ascii="Arial" w:hAnsi="Arial" w:cs="Arial"/>
          <w:sz w:val="22"/>
          <w:szCs w:val="22"/>
        </w:rPr>
      </w:pPr>
    </w:p>
    <w:p w14:paraId="436E94ED" w14:textId="77777777" w:rsidR="001879B3" w:rsidRDefault="001879B3" w:rsidP="001879B3">
      <w:pPr>
        <w:jc w:val="center"/>
        <w:rPr>
          <w:rFonts w:ascii="Century Gothic" w:hAnsi="Century Gothic" w:cs="Arial"/>
          <w:b/>
          <w:sz w:val="20"/>
          <w:szCs w:val="20"/>
        </w:rPr>
      </w:pPr>
    </w:p>
    <w:p w14:paraId="22782777" w14:textId="77777777" w:rsidR="00353F5E" w:rsidRPr="004F4B46" w:rsidRDefault="00353F5E" w:rsidP="001879B3">
      <w:pPr>
        <w:jc w:val="center"/>
        <w:rPr>
          <w:rFonts w:ascii="Century Gothic" w:hAnsi="Century Gothic" w:cs="Arial"/>
          <w:b/>
          <w:sz w:val="20"/>
          <w:szCs w:val="20"/>
        </w:rPr>
      </w:pPr>
    </w:p>
    <w:p w14:paraId="6FE13659" w14:textId="01AE363F" w:rsidR="00F87AD4" w:rsidRPr="00312387" w:rsidRDefault="00353F5E" w:rsidP="00692F84">
      <w:pPr>
        <w:pStyle w:val="Predeterminado"/>
        <w:ind w:left="360" w:firstLine="0"/>
        <w:jc w:val="center"/>
        <w:rPr>
          <w:rFonts w:ascii="Arial" w:hAnsi="Arial"/>
          <w:b/>
          <w:bCs/>
          <w:sz w:val="22"/>
          <w:szCs w:val="22"/>
        </w:rPr>
      </w:pPr>
      <w:r w:rsidRPr="00312387">
        <w:rPr>
          <w:rFonts w:ascii="Arial" w:hAnsi="Arial"/>
          <w:b/>
          <w:bCs/>
          <w:sz w:val="22"/>
          <w:szCs w:val="22"/>
        </w:rPr>
        <w:lastRenderedPageBreak/>
        <w:t>ANEXO</w:t>
      </w:r>
      <w:r w:rsidR="007B4EBB" w:rsidRPr="00312387">
        <w:rPr>
          <w:rFonts w:ascii="Arial" w:hAnsi="Arial"/>
          <w:b/>
          <w:bCs/>
          <w:sz w:val="22"/>
          <w:szCs w:val="22"/>
        </w:rPr>
        <w:t xml:space="preserve"> I</w:t>
      </w:r>
      <w:r w:rsidR="004D58AC">
        <w:rPr>
          <w:rFonts w:ascii="Arial" w:hAnsi="Arial"/>
          <w:b/>
          <w:bCs/>
          <w:sz w:val="22"/>
          <w:szCs w:val="22"/>
        </w:rPr>
        <w:t>I</w:t>
      </w:r>
    </w:p>
    <w:p w14:paraId="2DEEF97B" w14:textId="77777777" w:rsidR="00C44A2D" w:rsidRDefault="00C44A2D" w:rsidP="00692F84">
      <w:pPr>
        <w:pStyle w:val="Prrafodelista"/>
        <w:spacing w:after="0"/>
        <w:ind w:left="360" w:firstLine="0"/>
        <w:contextualSpacing/>
        <w:rPr>
          <w:rFonts w:ascii="Arial" w:hAnsi="Arial"/>
          <w:b/>
          <w:sz w:val="22"/>
          <w:szCs w:val="22"/>
        </w:rPr>
      </w:pPr>
    </w:p>
    <w:p w14:paraId="43E5B4FB" w14:textId="667EAF31" w:rsidR="00312387" w:rsidRPr="009D720A" w:rsidRDefault="00312387" w:rsidP="00692F84">
      <w:pPr>
        <w:pStyle w:val="Prrafodelista"/>
        <w:spacing w:after="0"/>
        <w:ind w:left="360" w:firstLine="0"/>
        <w:contextualSpacing/>
        <w:rPr>
          <w:rFonts w:ascii="Arial" w:hAnsi="Arial"/>
          <w:b/>
          <w:sz w:val="22"/>
          <w:szCs w:val="22"/>
        </w:rPr>
      </w:pPr>
      <w:r w:rsidRPr="009D720A">
        <w:rPr>
          <w:rFonts w:ascii="Arial" w:hAnsi="Arial"/>
          <w:b/>
          <w:sz w:val="22"/>
          <w:szCs w:val="22"/>
        </w:rPr>
        <w:t xml:space="preserve">MODELO PARA LA DECLARACIÓN A LOS EFECTOS DEL ART. 71 DE LA LEY DE CONTRATOS DEL SECTOR PÚBLICO, SOBRE EL CUMPLIMIENTO DE OBLIGACIONES TRIBUTARIAS Y CON LA SEGURIDAD SOCIAL, HABILITACIÓN </w:t>
      </w:r>
      <w:r w:rsidRPr="00F6001C">
        <w:rPr>
          <w:rFonts w:ascii="Arial" w:hAnsi="Arial"/>
          <w:b/>
          <w:sz w:val="22"/>
          <w:szCs w:val="22"/>
        </w:rPr>
        <w:t>PROFESIO</w:t>
      </w:r>
      <w:r w:rsidR="00C37E88" w:rsidRPr="00F6001C">
        <w:rPr>
          <w:rFonts w:ascii="Arial" w:hAnsi="Arial"/>
          <w:b/>
          <w:sz w:val="22"/>
          <w:szCs w:val="22"/>
        </w:rPr>
        <w:t>NAL Y ACEPTACIÓN DE CONDICIONES,</w:t>
      </w:r>
      <w:r w:rsidR="00C37E88" w:rsidRPr="00F6001C">
        <w:rPr>
          <w:rFonts w:ascii="Verdana" w:hAnsi="Verdana"/>
          <w:b/>
        </w:rPr>
        <w:t xml:space="preserve"> </w:t>
      </w:r>
      <w:r w:rsidR="00C37E88" w:rsidRPr="00F6001C">
        <w:rPr>
          <w:rFonts w:ascii="Arial" w:hAnsi="Arial"/>
          <w:b/>
          <w:sz w:val="22"/>
          <w:szCs w:val="22"/>
        </w:rPr>
        <w:t xml:space="preserve">CORRESPONDIENTE AL EXPTE </w:t>
      </w:r>
      <w:r w:rsidR="00712509">
        <w:rPr>
          <w:rFonts w:ascii="Arial" w:hAnsi="Arial"/>
          <w:b/>
          <w:sz w:val="22"/>
          <w:szCs w:val="22"/>
        </w:rPr>
        <w:t>FEEN_06_24</w:t>
      </w:r>
      <w:r w:rsidR="00C44A2D" w:rsidRPr="00B12B57">
        <w:rPr>
          <w:rFonts w:ascii="Arial" w:hAnsi="Arial"/>
          <w:b/>
          <w:sz w:val="22"/>
          <w:szCs w:val="22"/>
        </w:rPr>
        <w:t>.</w:t>
      </w:r>
    </w:p>
    <w:p w14:paraId="5E5CDE18" w14:textId="77777777" w:rsidR="00312387" w:rsidRPr="009D720A" w:rsidRDefault="00312387" w:rsidP="00692F84">
      <w:pPr>
        <w:pStyle w:val="Prrafodelista"/>
        <w:spacing w:after="0"/>
        <w:ind w:left="360" w:firstLine="0"/>
        <w:contextualSpacing/>
        <w:rPr>
          <w:rFonts w:ascii="Arial" w:hAnsi="Arial"/>
          <w:sz w:val="22"/>
          <w:szCs w:val="22"/>
        </w:rPr>
      </w:pPr>
    </w:p>
    <w:p w14:paraId="2BC1218D" w14:textId="77777777" w:rsidR="00312387" w:rsidRPr="009D720A" w:rsidRDefault="00312387" w:rsidP="00692F84">
      <w:pPr>
        <w:pStyle w:val="Prrafodelista"/>
        <w:spacing w:after="0"/>
        <w:ind w:left="360" w:firstLine="0"/>
        <w:contextualSpacing/>
        <w:rPr>
          <w:rFonts w:ascii="Arial" w:hAnsi="Arial"/>
          <w:sz w:val="22"/>
          <w:szCs w:val="22"/>
        </w:rPr>
      </w:pPr>
      <w:r w:rsidRPr="009D720A">
        <w:rPr>
          <w:rFonts w:ascii="Arial" w:hAnsi="Arial"/>
          <w:sz w:val="22"/>
          <w:szCs w:val="22"/>
        </w:rPr>
        <w:t>Don/ña…………………………………………………………………………..., mayor de edad, vecino/a de ……………………., con domicilio en ………………………… ……………………………………………., titular del D.N.I. nº ……………………..., expedido en fecha……./ ……./ ………….., actuando en nombre propio, o como representante legal de la empresa…………………………………………, con CIF………….,</w:t>
      </w:r>
    </w:p>
    <w:p w14:paraId="2B30E81B" w14:textId="77777777" w:rsidR="00312387" w:rsidRPr="009D720A" w:rsidRDefault="00312387" w:rsidP="00692F84">
      <w:pPr>
        <w:pStyle w:val="Prrafodelista"/>
        <w:spacing w:after="0"/>
        <w:ind w:left="360" w:firstLine="0"/>
        <w:contextualSpacing/>
        <w:rPr>
          <w:rFonts w:ascii="Arial" w:hAnsi="Arial"/>
          <w:sz w:val="22"/>
          <w:szCs w:val="22"/>
        </w:rPr>
      </w:pPr>
    </w:p>
    <w:p w14:paraId="09C506BB" w14:textId="360C5009" w:rsidR="00312387" w:rsidRPr="00353F5E" w:rsidRDefault="00312387" w:rsidP="00353F5E">
      <w:pPr>
        <w:pStyle w:val="Prrafodelista"/>
        <w:spacing w:after="0"/>
        <w:ind w:left="360" w:firstLine="0"/>
        <w:contextualSpacing/>
        <w:rPr>
          <w:rFonts w:ascii="Arial" w:hAnsi="Arial"/>
          <w:sz w:val="22"/>
          <w:szCs w:val="22"/>
        </w:rPr>
      </w:pPr>
      <w:r w:rsidRPr="009D720A">
        <w:rPr>
          <w:rFonts w:ascii="Arial" w:hAnsi="Arial"/>
          <w:sz w:val="22"/>
          <w:szCs w:val="22"/>
        </w:rPr>
        <w:t>DECLARO BAJO MI RESPONSABILIDAD:</w:t>
      </w:r>
    </w:p>
    <w:p w14:paraId="1D4A122B" w14:textId="2F12DD35" w:rsidR="00312387" w:rsidRPr="00353F5E" w:rsidRDefault="00312387" w:rsidP="00353F5E">
      <w:pPr>
        <w:pStyle w:val="Prrafodelista"/>
        <w:spacing w:after="0"/>
        <w:ind w:left="360" w:firstLine="0"/>
        <w:contextualSpacing/>
        <w:rPr>
          <w:rFonts w:ascii="Arial" w:hAnsi="Arial"/>
          <w:sz w:val="22"/>
          <w:szCs w:val="22"/>
        </w:rPr>
      </w:pPr>
      <w:r w:rsidRPr="009D720A">
        <w:rPr>
          <w:rFonts w:ascii="Arial" w:hAnsi="Arial"/>
          <w:sz w:val="22"/>
          <w:szCs w:val="22"/>
        </w:rPr>
        <w:t>Que no concurre en el mismo/ en la empresa representada ninguna de las circunstancias recogidas como prohibiciones para contratar señaladas en el artículo 71 de la Ley 9/2017, de 8 de noviembre, de Contratos del Sector Público, por la que se transponen al ordenamiento jurídico español las Directivas del Parlamento Europeo y del Consejo 2014/23/UE y 2014/24/UE, de 26 de febrero de 2014.</w:t>
      </w:r>
    </w:p>
    <w:p w14:paraId="653460E8" w14:textId="3286E29F" w:rsidR="00312387" w:rsidRPr="00353F5E" w:rsidRDefault="00312387" w:rsidP="00353F5E">
      <w:pPr>
        <w:pStyle w:val="Prrafodelista"/>
        <w:spacing w:after="0"/>
        <w:ind w:left="360" w:firstLine="0"/>
        <w:contextualSpacing/>
        <w:rPr>
          <w:rFonts w:ascii="Arial" w:hAnsi="Arial"/>
          <w:sz w:val="22"/>
          <w:szCs w:val="22"/>
        </w:rPr>
      </w:pPr>
      <w:r w:rsidRPr="009D720A">
        <w:rPr>
          <w:rFonts w:ascii="Arial" w:hAnsi="Arial"/>
          <w:sz w:val="22"/>
          <w:szCs w:val="22"/>
        </w:rPr>
        <w:t>Que él/ la empresa representada se halla al corriente en el cumplimiento de las obligaciones tributarias con la Hacienda estatal y autonómica, de acuerdo con lo dispuesto en el artículo 13 del Real Decreto 1098/2001 de 12 de octubre y con la Seguridad Social a tenor de lo previsto en el artículo 14 del Real Decreto señalado, o, en su caso, que no tiene la obligación de presentar las declaraciones o documentos a que se refieren los citados artículos.</w:t>
      </w:r>
    </w:p>
    <w:p w14:paraId="5169138C" w14:textId="491E9FA9" w:rsidR="00312387" w:rsidRPr="00353F5E" w:rsidRDefault="00312387" w:rsidP="00353F5E">
      <w:pPr>
        <w:pStyle w:val="Prrafodelista"/>
        <w:spacing w:after="0"/>
        <w:ind w:left="360" w:firstLine="0"/>
        <w:contextualSpacing/>
        <w:rPr>
          <w:rFonts w:ascii="Arial" w:hAnsi="Arial"/>
          <w:sz w:val="22"/>
          <w:szCs w:val="22"/>
        </w:rPr>
      </w:pPr>
      <w:r w:rsidRPr="009D720A">
        <w:rPr>
          <w:rFonts w:ascii="Arial" w:hAnsi="Arial"/>
          <w:sz w:val="22"/>
          <w:szCs w:val="22"/>
        </w:rPr>
        <w:t>Que la empresa no se halla incursa en los supuestos a los que se refiere la Ley 3/2015, de 30 de marzo, reguladora del ejercicio del a</w:t>
      </w:r>
      <w:r w:rsidR="00C94F95">
        <w:rPr>
          <w:rFonts w:ascii="Arial" w:hAnsi="Arial"/>
          <w:sz w:val="22"/>
          <w:szCs w:val="22"/>
        </w:rPr>
        <w:t>l</w:t>
      </w:r>
      <w:r w:rsidRPr="009D720A">
        <w:rPr>
          <w:rFonts w:ascii="Arial" w:hAnsi="Arial"/>
          <w:sz w:val="22"/>
          <w:szCs w:val="22"/>
        </w:rPr>
        <w:t>to cargo de la Administración General del Estado la Ley 53/1984, de 26 de diciembre, de incompatibilidades del Personal al servicio de las Administraciones Públicas y la Ley 1/2014, de 18 de febrero, de regulación del estatuto de los cargos públicos del Gobierno y de la Administración de la Comunidad Autónoma de Extremadura.</w:t>
      </w:r>
    </w:p>
    <w:p w14:paraId="2AF72B18" w14:textId="5BC2EBF8" w:rsidR="00312387" w:rsidRPr="00353F5E" w:rsidRDefault="00312387" w:rsidP="00353F5E">
      <w:pPr>
        <w:pStyle w:val="Prrafodelista"/>
        <w:spacing w:after="0"/>
        <w:ind w:left="360" w:firstLine="0"/>
        <w:contextualSpacing/>
        <w:rPr>
          <w:rFonts w:ascii="Arial" w:hAnsi="Arial"/>
          <w:sz w:val="22"/>
          <w:szCs w:val="22"/>
        </w:rPr>
      </w:pPr>
      <w:r w:rsidRPr="009D720A">
        <w:rPr>
          <w:rFonts w:ascii="Arial" w:hAnsi="Arial"/>
          <w:sz w:val="22"/>
          <w:szCs w:val="22"/>
        </w:rPr>
        <w:t>Que él/ la empresa cuenta con la habilitación profesional precisa para las actividades objeto del contrato, estando comprendidas las prestaciones del mismo dentro de sus fines, objeto o ámbito de actividad, a tenor de sus estatutos o reglas fundacionales.</w:t>
      </w:r>
    </w:p>
    <w:p w14:paraId="091BE70C" w14:textId="5FE37729" w:rsidR="00BF48F8" w:rsidRPr="00BF48F8" w:rsidRDefault="00C37E88" w:rsidP="00353F5E">
      <w:pPr>
        <w:pStyle w:val="Prrafodelista"/>
        <w:spacing w:after="0"/>
        <w:ind w:left="360" w:firstLine="0"/>
        <w:contextualSpacing/>
        <w:rPr>
          <w:rFonts w:ascii="Arial" w:hAnsi="Arial"/>
          <w:sz w:val="22"/>
          <w:szCs w:val="22"/>
        </w:rPr>
      </w:pPr>
      <w:r w:rsidRPr="005D0C2E">
        <w:rPr>
          <w:rFonts w:ascii="Arial" w:hAnsi="Arial"/>
          <w:sz w:val="22"/>
          <w:szCs w:val="22"/>
        </w:rPr>
        <w:t xml:space="preserve">Que por la presente me comprometo a la ejecución del contrato de acuerdo con la oferta presentada y con el documento de especificaciones técnicas que rige la licitación (en caso de existir este). </w:t>
      </w:r>
    </w:p>
    <w:p w14:paraId="2EE9BAB3" w14:textId="05BE72F9" w:rsidR="00312387" w:rsidRPr="009D720A" w:rsidRDefault="00312387" w:rsidP="00692F84">
      <w:pPr>
        <w:pStyle w:val="Prrafodelista"/>
        <w:spacing w:after="0"/>
        <w:ind w:left="360" w:firstLine="0"/>
        <w:contextualSpacing/>
        <w:rPr>
          <w:rFonts w:ascii="Arial" w:hAnsi="Arial"/>
          <w:sz w:val="22"/>
          <w:szCs w:val="22"/>
        </w:rPr>
      </w:pPr>
      <w:r w:rsidRPr="009D720A">
        <w:rPr>
          <w:rFonts w:ascii="Arial" w:hAnsi="Arial"/>
          <w:sz w:val="22"/>
          <w:szCs w:val="22"/>
        </w:rPr>
        <w:t>Y para que conste a los efectos oportunos firmo la presente en ............................a...........................................................de 20</w:t>
      </w:r>
      <w:r w:rsidR="001A4DF1">
        <w:rPr>
          <w:rFonts w:ascii="Arial" w:hAnsi="Arial"/>
          <w:sz w:val="22"/>
          <w:szCs w:val="22"/>
        </w:rPr>
        <w:t>2</w:t>
      </w:r>
      <w:r w:rsidR="00712509">
        <w:rPr>
          <w:rFonts w:ascii="Arial" w:hAnsi="Arial"/>
          <w:sz w:val="22"/>
          <w:szCs w:val="22"/>
        </w:rPr>
        <w:t>4</w:t>
      </w:r>
      <w:r w:rsidRPr="009D720A">
        <w:rPr>
          <w:rFonts w:ascii="Arial" w:hAnsi="Arial"/>
          <w:sz w:val="22"/>
          <w:szCs w:val="22"/>
        </w:rPr>
        <w:t>.</w:t>
      </w:r>
    </w:p>
    <w:p w14:paraId="57AC3E57" w14:textId="47460AC9" w:rsidR="00312387" w:rsidRPr="009D720A" w:rsidRDefault="00312387" w:rsidP="00692F84">
      <w:pPr>
        <w:pStyle w:val="Prrafodelista"/>
        <w:spacing w:after="0"/>
        <w:ind w:left="360" w:firstLine="0"/>
        <w:contextualSpacing/>
        <w:rPr>
          <w:rFonts w:ascii="Arial" w:hAnsi="Arial"/>
          <w:sz w:val="22"/>
          <w:szCs w:val="22"/>
        </w:rPr>
      </w:pPr>
    </w:p>
    <w:p w14:paraId="05E07D3B" w14:textId="08DBD0EF" w:rsidR="00312387" w:rsidRPr="009D720A" w:rsidRDefault="00312387" w:rsidP="00692F84">
      <w:pPr>
        <w:pStyle w:val="Prrafodelista"/>
        <w:spacing w:after="0"/>
        <w:ind w:left="360" w:firstLine="0"/>
        <w:contextualSpacing/>
        <w:rPr>
          <w:rFonts w:ascii="Arial" w:hAnsi="Arial"/>
          <w:sz w:val="22"/>
          <w:szCs w:val="22"/>
        </w:rPr>
      </w:pPr>
    </w:p>
    <w:p w14:paraId="3F8BB484" w14:textId="2AD70566" w:rsidR="00312387" w:rsidRPr="009D720A" w:rsidRDefault="00312387" w:rsidP="00692F84">
      <w:pPr>
        <w:pStyle w:val="Prrafodelista"/>
        <w:spacing w:after="0"/>
        <w:ind w:left="360" w:firstLine="0"/>
        <w:contextualSpacing/>
        <w:rPr>
          <w:rFonts w:ascii="Arial" w:hAnsi="Arial"/>
          <w:sz w:val="22"/>
          <w:szCs w:val="22"/>
        </w:rPr>
      </w:pPr>
    </w:p>
    <w:p w14:paraId="6D99105B" w14:textId="77777777" w:rsidR="00312387" w:rsidRPr="009D720A" w:rsidRDefault="00312387" w:rsidP="00692F84">
      <w:pPr>
        <w:pStyle w:val="Prrafodelista"/>
        <w:spacing w:after="0"/>
        <w:ind w:left="360" w:firstLine="0"/>
        <w:contextualSpacing/>
        <w:rPr>
          <w:rFonts w:ascii="Arial" w:hAnsi="Arial"/>
          <w:sz w:val="22"/>
          <w:szCs w:val="22"/>
        </w:rPr>
      </w:pPr>
    </w:p>
    <w:p w14:paraId="0D25B100" w14:textId="44024579" w:rsidR="008352D1" w:rsidRPr="00312387" w:rsidRDefault="00312387" w:rsidP="008F3389">
      <w:pPr>
        <w:pStyle w:val="Prrafodelista"/>
        <w:spacing w:after="0"/>
        <w:ind w:left="360" w:firstLine="0"/>
        <w:contextualSpacing/>
        <w:rPr>
          <w:rFonts w:ascii="Arial" w:hAnsi="Arial"/>
          <w:b/>
          <w:bCs/>
          <w:sz w:val="22"/>
          <w:szCs w:val="22"/>
        </w:rPr>
      </w:pPr>
      <w:r w:rsidRPr="009D720A">
        <w:rPr>
          <w:rFonts w:ascii="Arial" w:hAnsi="Arial"/>
          <w:sz w:val="22"/>
          <w:szCs w:val="22"/>
        </w:rPr>
        <w:t>Fdo.</w:t>
      </w:r>
      <w:r w:rsidR="008352D1">
        <w:rPr>
          <w:rFonts w:ascii="Arial" w:hAnsi="Arial"/>
          <w:sz w:val="22"/>
          <w:szCs w:val="22"/>
        </w:rPr>
        <w:br w:type="page"/>
      </w:r>
      <w:r w:rsidR="008352D1" w:rsidRPr="00312387">
        <w:rPr>
          <w:rFonts w:ascii="Arial" w:hAnsi="Arial"/>
          <w:b/>
          <w:bCs/>
          <w:sz w:val="22"/>
          <w:szCs w:val="22"/>
        </w:rPr>
        <w:lastRenderedPageBreak/>
        <w:t>ANEXO I</w:t>
      </w:r>
      <w:r w:rsidR="008352D1">
        <w:rPr>
          <w:rFonts w:ascii="Arial" w:hAnsi="Arial"/>
          <w:b/>
          <w:bCs/>
          <w:sz w:val="22"/>
          <w:szCs w:val="22"/>
        </w:rPr>
        <w:t>II</w:t>
      </w:r>
    </w:p>
    <w:p w14:paraId="7A03F9BB" w14:textId="77777777" w:rsidR="008352D1" w:rsidRDefault="008352D1" w:rsidP="008352D1">
      <w:pPr>
        <w:pStyle w:val="Prrafodelista"/>
        <w:spacing w:after="0"/>
        <w:ind w:left="360" w:firstLine="0"/>
        <w:contextualSpacing/>
        <w:rPr>
          <w:rFonts w:ascii="Arial" w:hAnsi="Arial"/>
          <w:b/>
          <w:sz w:val="22"/>
          <w:szCs w:val="22"/>
        </w:rPr>
      </w:pPr>
    </w:p>
    <w:p w14:paraId="6C0A8AC8" w14:textId="24F844CE" w:rsidR="008352D1" w:rsidRDefault="008352D1" w:rsidP="008352D1">
      <w:pPr>
        <w:autoSpaceDE/>
        <w:jc w:val="center"/>
        <w:rPr>
          <w:rFonts w:ascii="Arial" w:eastAsia="Times New Roman" w:hAnsi="Arial" w:cs="Arial"/>
          <w:color w:val="auto"/>
          <w:sz w:val="22"/>
          <w:szCs w:val="22"/>
        </w:rPr>
      </w:pPr>
      <w:r w:rsidRPr="008352D1">
        <w:rPr>
          <w:rFonts w:ascii="Arial" w:hAnsi="Arial"/>
          <w:b/>
          <w:sz w:val="22"/>
          <w:szCs w:val="22"/>
        </w:rPr>
        <w:t xml:space="preserve">DESARROLLO “CAPÍTULO III METODOLOGÍA” DEL DOCUMENTO PROTOCOLO PARA LA ADECUACIÓN DE INSTALACIONES DE </w:t>
      </w:r>
      <w:r w:rsidR="00710BD0">
        <w:rPr>
          <w:rFonts w:ascii="Arial" w:hAnsi="Arial"/>
          <w:b/>
          <w:sz w:val="22"/>
          <w:szCs w:val="22"/>
        </w:rPr>
        <w:t xml:space="preserve">ACONDICIONAMIENTO TÉRMICO </w:t>
      </w:r>
      <w:r w:rsidRPr="008352D1">
        <w:rPr>
          <w:rFonts w:ascii="Arial" w:hAnsi="Arial"/>
          <w:b/>
          <w:sz w:val="22"/>
          <w:szCs w:val="22"/>
        </w:rPr>
        <w:t>EN ENTORNOS PATRIMONIALES PROTEGIDOS</w:t>
      </w:r>
    </w:p>
    <w:p w14:paraId="720B2640" w14:textId="77777777" w:rsidR="005D0C2E" w:rsidRDefault="005D0C2E" w:rsidP="00353F5E">
      <w:pPr>
        <w:pStyle w:val="Prrafodelista"/>
        <w:spacing w:after="0"/>
        <w:ind w:left="360" w:firstLine="0"/>
        <w:contextualSpacing/>
        <w:rPr>
          <w:rFonts w:ascii="Arial" w:hAnsi="Arial"/>
          <w:sz w:val="22"/>
          <w:szCs w:val="22"/>
        </w:rPr>
      </w:pPr>
    </w:p>
    <w:p w14:paraId="41A0F581" w14:textId="77777777" w:rsidR="00710BD0" w:rsidRDefault="00710BD0" w:rsidP="008352D1">
      <w:pPr>
        <w:jc w:val="both"/>
        <w:rPr>
          <w:rFonts w:ascii="Calibri Light" w:hAnsi="Calibri Light" w:cs="Calibri Light"/>
        </w:rPr>
      </w:pPr>
      <w:r w:rsidRPr="00710BD0">
        <w:rPr>
          <w:rFonts w:ascii="Calibri Light" w:hAnsi="Calibri Light" w:cs="Calibri Light"/>
        </w:rPr>
        <w:t>Objetivo: Establecer una metodología de análisis que identifique los obstáculos y establezca requisitos y parámetros de estudio para la implantación de instalaciones de acondicionamiento térmico de edificios de arquitectura tradicional ubicados en entornos patrimoniales protegidos, garantizando la sostenibilidad y la integridad del parque arquitectónico y cultural que lo conforma.</w:t>
      </w:r>
    </w:p>
    <w:p w14:paraId="47482CD8" w14:textId="18925A5A" w:rsidR="008352D1" w:rsidRPr="006049FA" w:rsidRDefault="008352D1" w:rsidP="008352D1">
      <w:pPr>
        <w:jc w:val="both"/>
        <w:rPr>
          <w:rFonts w:ascii="Calibri Light" w:hAnsi="Calibri Light" w:cs="Calibri Light"/>
          <w:b/>
          <w:bCs/>
          <w:i/>
          <w:iCs/>
          <w:u w:val="single"/>
        </w:rPr>
      </w:pPr>
      <w:r w:rsidRPr="006049FA">
        <w:rPr>
          <w:rFonts w:ascii="Calibri Light" w:hAnsi="Calibri Light" w:cs="Calibri Light"/>
          <w:b/>
          <w:bCs/>
          <w:i/>
          <w:iCs/>
          <w:u w:val="single"/>
        </w:rPr>
        <w:t>Metodología de Análisis:</w:t>
      </w:r>
    </w:p>
    <w:p w14:paraId="461BFF70" w14:textId="77777777" w:rsidR="008352D1" w:rsidRPr="00212E9F" w:rsidRDefault="008352D1" w:rsidP="008352D1">
      <w:pPr>
        <w:pStyle w:val="Prrafodelista"/>
        <w:numPr>
          <w:ilvl w:val="0"/>
          <w:numId w:val="22"/>
        </w:numPr>
        <w:tabs>
          <w:tab w:val="clear" w:pos="708"/>
        </w:tabs>
        <w:suppressAutoHyphens w:val="0"/>
        <w:spacing w:after="160" w:line="259" w:lineRule="auto"/>
        <w:contextualSpacing/>
        <w:rPr>
          <w:rFonts w:ascii="Calibri Light" w:hAnsi="Calibri Light" w:cs="Calibri Light"/>
          <w:i/>
          <w:iCs/>
          <w:u w:val="single"/>
        </w:rPr>
      </w:pPr>
      <w:r w:rsidRPr="00212E9F">
        <w:rPr>
          <w:rFonts w:ascii="Calibri Light" w:hAnsi="Calibri Light" w:cs="Calibri Light"/>
          <w:i/>
          <w:iCs/>
          <w:u w:val="single"/>
        </w:rPr>
        <w:t>Identificación de Entornos Patrimoniales Protegidos:</w:t>
      </w:r>
    </w:p>
    <w:p w14:paraId="5A03D6CB" w14:textId="77777777" w:rsidR="00710BD0" w:rsidRPr="001653F8" w:rsidRDefault="00710BD0" w:rsidP="00710BD0">
      <w:pPr>
        <w:jc w:val="both"/>
        <w:rPr>
          <w:rFonts w:ascii="Calibri Light" w:hAnsi="Calibri Light" w:cs="Calibri Light"/>
        </w:rPr>
      </w:pPr>
      <w:r w:rsidRPr="00667690">
        <w:rPr>
          <w:rFonts w:ascii="Calibri Light" w:hAnsi="Calibri Light" w:cs="Calibri Light"/>
        </w:rPr>
        <w:t xml:space="preserve">Revisión exhaustiva de los registros y catálogos de patrimonio cultural disponibles a nivel local, regional y nacional. Se prestará especial atención tanto a monumentos </w:t>
      </w:r>
      <w:r>
        <w:rPr>
          <w:rFonts w:ascii="Calibri Light" w:hAnsi="Calibri Light" w:cs="Calibri Light"/>
        </w:rPr>
        <w:t xml:space="preserve">como a edificios </w:t>
      </w:r>
      <w:r w:rsidRPr="00667690">
        <w:rPr>
          <w:rFonts w:ascii="Calibri Light" w:hAnsi="Calibri Light" w:cs="Calibri Light"/>
        </w:rPr>
        <w:t>históricos</w:t>
      </w:r>
      <w:r>
        <w:rPr>
          <w:rFonts w:ascii="Calibri Light" w:hAnsi="Calibri Light" w:cs="Calibri Light"/>
        </w:rPr>
        <w:t xml:space="preserve"> singulares</w:t>
      </w:r>
      <w:r w:rsidRPr="00667690">
        <w:rPr>
          <w:rFonts w:ascii="Calibri Light" w:hAnsi="Calibri Light" w:cs="Calibri Light"/>
        </w:rPr>
        <w:t xml:space="preserve"> y su </w:t>
      </w:r>
      <w:r w:rsidRPr="001653F8">
        <w:rPr>
          <w:rFonts w:ascii="Calibri Light" w:hAnsi="Calibri Light" w:cs="Calibri Light"/>
        </w:rPr>
        <w:t>relación con las restantes edificaciones de construcción tradicional que conforman el entorno patrimonial, zonas de interés cultural y conjuntos arquitectónicos protegidos.</w:t>
      </w:r>
    </w:p>
    <w:p w14:paraId="60541963" w14:textId="77777777" w:rsidR="00710BD0" w:rsidRPr="001653F8" w:rsidRDefault="00710BD0" w:rsidP="00710BD0">
      <w:pPr>
        <w:jc w:val="both"/>
        <w:rPr>
          <w:rFonts w:ascii="Calibri Light" w:hAnsi="Calibri Light" w:cs="Calibri Light"/>
        </w:rPr>
      </w:pPr>
      <w:r w:rsidRPr="001653F8">
        <w:rPr>
          <w:rFonts w:ascii="Calibri Light" w:hAnsi="Calibri Light" w:cs="Calibri Light"/>
        </w:rPr>
        <w:t>Consulta con las autoridades locales pertinentes y análisis de la normativa específica relacionada con la protección del patrimonio cultural en el área de estudio, incluyendo leyes de patrimonio histórico, normativas urbanísticas y reglamentos de protección ambiental.</w:t>
      </w:r>
    </w:p>
    <w:p w14:paraId="155EDD88" w14:textId="77777777" w:rsidR="00710BD0" w:rsidRPr="001653F8" w:rsidRDefault="00710BD0" w:rsidP="00710BD0">
      <w:pPr>
        <w:ind w:left="708"/>
        <w:jc w:val="both"/>
        <w:rPr>
          <w:rFonts w:ascii="Calibri Light" w:hAnsi="Calibri Light" w:cs="Calibri Light"/>
        </w:rPr>
      </w:pPr>
      <w:r w:rsidRPr="001653F8">
        <w:rPr>
          <w:rFonts w:ascii="Calibri Light" w:hAnsi="Calibri Light" w:cs="Calibri Light"/>
        </w:rPr>
        <w:t>• Recopilación de información sobre los entornos patrimoniales protegidos en el área de estudio, incluyendo monumentos históricos, conjuntos arquitectónicos y zonas de interés cultural.</w:t>
      </w:r>
    </w:p>
    <w:p w14:paraId="736579D4" w14:textId="77777777" w:rsidR="00710BD0" w:rsidRPr="001653F8" w:rsidRDefault="00710BD0" w:rsidP="00710BD0">
      <w:pPr>
        <w:ind w:left="708"/>
        <w:jc w:val="both"/>
        <w:rPr>
          <w:rFonts w:ascii="Calibri Light" w:hAnsi="Calibri Light" w:cs="Calibri Light"/>
        </w:rPr>
      </w:pPr>
      <w:r w:rsidRPr="001653F8">
        <w:rPr>
          <w:rFonts w:ascii="Calibri Light" w:hAnsi="Calibri Light" w:cs="Calibri Light"/>
        </w:rPr>
        <w:t>• Consulta de registros y catálogos de patrimonio cultural a nivel local, regional y nacional.</w:t>
      </w:r>
    </w:p>
    <w:p w14:paraId="16FFA88A" w14:textId="77777777" w:rsidR="00710BD0" w:rsidRPr="00056AF7" w:rsidRDefault="00710BD0" w:rsidP="00710BD0">
      <w:pPr>
        <w:ind w:left="708"/>
        <w:jc w:val="both"/>
        <w:rPr>
          <w:rFonts w:ascii="Calibri Light" w:hAnsi="Calibri Light" w:cs="Calibri Light"/>
        </w:rPr>
      </w:pPr>
      <w:r w:rsidRPr="001653F8">
        <w:rPr>
          <w:rFonts w:ascii="Calibri Light" w:hAnsi="Calibri Light" w:cs="Calibri Light"/>
        </w:rPr>
        <w:t xml:space="preserve">• </w:t>
      </w:r>
      <w:r w:rsidRPr="00056AF7">
        <w:rPr>
          <w:rFonts w:ascii="Calibri Light" w:hAnsi="Calibri Light" w:cs="Calibri Light"/>
        </w:rPr>
        <w:t>Evaluación de la normativa específica relacionada con la protección del patrimonio cultural en el área de estudio.</w:t>
      </w:r>
    </w:p>
    <w:p w14:paraId="2F296533" w14:textId="77777777" w:rsidR="008352D1" w:rsidRDefault="008352D1" w:rsidP="008352D1">
      <w:pPr>
        <w:pStyle w:val="Prrafodelista"/>
        <w:ind w:left="360"/>
        <w:rPr>
          <w:rFonts w:ascii="Calibri Light" w:hAnsi="Calibri Light" w:cs="Calibri Light"/>
          <w:i/>
          <w:iCs/>
          <w:u w:val="single"/>
        </w:rPr>
      </w:pPr>
    </w:p>
    <w:p w14:paraId="621C15E4" w14:textId="77777777" w:rsidR="008352D1" w:rsidRDefault="008352D1" w:rsidP="008352D1">
      <w:pPr>
        <w:pStyle w:val="Prrafodelista"/>
        <w:numPr>
          <w:ilvl w:val="0"/>
          <w:numId w:val="22"/>
        </w:numPr>
        <w:tabs>
          <w:tab w:val="clear" w:pos="708"/>
        </w:tabs>
        <w:suppressAutoHyphens w:val="0"/>
        <w:spacing w:after="160" w:line="259" w:lineRule="auto"/>
        <w:contextualSpacing/>
        <w:rPr>
          <w:rFonts w:ascii="Calibri Light" w:hAnsi="Calibri Light" w:cs="Calibri Light"/>
          <w:i/>
          <w:iCs/>
          <w:u w:val="single"/>
        </w:rPr>
      </w:pPr>
      <w:r w:rsidRPr="00212E9F">
        <w:rPr>
          <w:rFonts w:ascii="Calibri Light" w:hAnsi="Calibri Light" w:cs="Calibri Light"/>
          <w:i/>
          <w:iCs/>
          <w:u w:val="single"/>
        </w:rPr>
        <w:t xml:space="preserve">Análisis de </w:t>
      </w:r>
      <w:r>
        <w:rPr>
          <w:rFonts w:ascii="Calibri Light" w:hAnsi="Calibri Light" w:cs="Calibri Light"/>
          <w:i/>
          <w:iCs/>
          <w:u w:val="single"/>
        </w:rPr>
        <w:t>Viabili</w:t>
      </w:r>
      <w:r w:rsidRPr="00212E9F">
        <w:rPr>
          <w:rFonts w:ascii="Calibri Light" w:hAnsi="Calibri Light" w:cs="Calibri Light"/>
          <w:i/>
          <w:iCs/>
          <w:u w:val="single"/>
        </w:rPr>
        <w:t>dad Técnica:</w:t>
      </w:r>
    </w:p>
    <w:p w14:paraId="375B4E77" w14:textId="77777777" w:rsidR="00710BD0" w:rsidRPr="00056AF7" w:rsidRDefault="00710BD0" w:rsidP="00710BD0">
      <w:pPr>
        <w:jc w:val="both"/>
        <w:rPr>
          <w:rFonts w:ascii="Calibri Light" w:hAnsi="Calibri Light" w:cs="Calibri Light"/>
        </w:rPr>
      </w:pPr>
      <w:r w:rsidRPr="00056AF7">
        <w:rPr>
          <w:rFonts w:ascii="Calibri Light" w:hAnsi="Calibri Light" w:cs="Calibri Light"/>
        </w:rPr>
        <w:t xml:space="preserve">Realización de un estudio detallado de la viabilidad técnica de las soluciones </w:t>
      </w:r>
      <w:r>
        <w:rPr>
          <w:rFonts w:ascii="Calibri Light" w:hAnsi="Calibri Light" w:cs="Calibri Light"/>
        </w:rPr>
        <w:t xml:space="preserve">que </w:t>
      </w:r>
      <w:r w:rsidRPr="00056AF7">
        <w:rPr>
          <w:rFonts w:ascii="Calibri Light" w:hAnsi="Calibri Light" w:cs="Calibri Light"/>
        </w:rPr>
        <w:t>se vayan a proponer en materia de ventilación y climatización</w:t>
      </w:r>
      <w:r>
        <w:rPr>
          <w:rFonts w:ascii="Calibri Light" w:hAnsi="Calibri Light" w:cs="Calibri Light"/>
        </w:rPr>
        <w:t xml:space="preserve"> para</w:t>
      </w:r>
      <w:r w:rsidRPr="00056AF7">
        <w:rPr>
          <w:rFonts w:ascii="Calibri Light" w:hAnsi="Calibri Light" w:cs="Calibri Light"/>
        </w:rPr>
        <w:t xml:space="preserve"> los edificios de arquitectura tradicional ubicados en los entornos patrimoniales protegidos.</w:t>
      </w:r>
      <w:r>
        <w:rPr>
          <w:rFonts w:ascii="Calibri Light" w:hAnsi="Calibri Light" w:cs="Calibri Light"/>
        </w:rPr>
        <w:t xml:space="preserve"> S</w:t>
      </w:r>
      <w:r w:rsidRPr="00056AF7">
        <w:rPr>
          <w:rFonts w:ascii="Calibri Light" w:hAnsi="Calibri Light" w:cs="Calibri Light"/>
        </w:rPr>
        <w:t>e evaluarán las necesidades de climatización y ventilación de</w:t>
      </w:r>
      <w:r>
        <w:rPr>
          <w:rFonts w:ascii="Calibri Light" w:hAnsi="Calibri Light" w:cs="Calibri Light"/>
        </w:rPr>
        <w:t xml:space="preserve"> estos </w:t>
      </w:r>
      <w:r w:rsidRPr="00056AF7">
        <w:rPr>
          <w:rFonts w:ascii="Calibri Light" w:hAnsi="Calibri Light" w:cs="Calibri Light"/>
        </w:rPr>
        <w:t>edificio</w:t>
      </w:r>
      <w:r>
        <w:rPr>
          <w:rFonts w:ascii="Calibri Light" w:hAnsi="Calibri Light" w:cs="Calibri Light"/>
        </w:rPr>
        <w:t>s en función de sus cargas térmicas internas y demandas de confort</w:t>
      </w:r>
      <w:r w:rsidRPr="00056AF7">
        <w:rPr>
          <w:rFonts w:ascii="Calibri Light" w:hAnsi="Calibri Light" w:cs="Calibri Light"/>
        </w:rPr>
        <w:t>, teniendo en cuenta factores como el tamaño, la orientación, la ubicación geográfica y el número de ocupantes previstos.</w:t>
      </w:r>
    </w:p>
    <w:p w14:paraId="6808AB47" w14:textId="77777777" w:rsidR="008352D1" w:rsidRDefault="008352D1" w:rsidP="008352D1">
      <w:pPr>
        <w:pStyle w:val="Prrafodelista"/>
        <w:numPr>
          <w:ilvl w:val="0"/>
          <w:numId w:val="22"/>
        </w:numPr>
        <w:tabs>
          <w:tab w:val="clear" w:pos="708"/>
        </w:tabs>
        <w:suppressAutoHyphens w:val="0"/>
        <w:spacing w:after="160" w:line="259" w:lineRule="auto"/>
        <w:contextualSpacing/>
        <w:rPr>
          <w:rFonts w:ascii="Calibri Light" w:hAnsi="Calibri Light" w:cs="Calibri Light"/>
          <w:i/>
          <w:iCs/>
          <w:u w:val="single"/>
        </w:rPr>
      </w:pPr>
      <w:r w:rsidRPr="00212E9F">
        <w:rPr>
          <w:rFonts w:ascii="Calibri Light" w:hAnsi="Calibri Light" w:cs="Calibri Light"/>
          <w:i/>
          <w:iCs/>
          <w:u w:val="single"/>
        </w:rPr>
        <w:t>Análisis de Impacto Visual y Estético:</w:t>
      </w:r>
    </w:p>
    <w:p w14:paraId="2B65769D" w14:textId="77777777" w:rsidR="00710BD0" w:rsidRPr="007A354B" w:rsidRDefault="00710BD0" w:rsidP="00710BD0">
      <w:pPr>
        <w:jc w:val="both"/>
        <w:rPr>
          <w:rFonts w:ascii="Calibri Light" w:hAnsi="Calibri Light" w:cs="Calibri Light"/>
        </w:rPr>
      </w:pPr>
      <w:r w:rsidRPr="003C0A80">
        <w:rPr>
          <w:rFonts w:ascii="Calibri Light" w:hAnsi="Calibri Light" w:cs="Calibri Light"/>
        </w:rPr>
        <w:lastRenderedPageBreak/>
        <w:t xml:space="preserve">Evaluación detallada del impacto visual de las instalaciones de acondicionamiento térmico que se ubiquen en edificaciones de arquitectura tradicional como parte integrante de un entorno patrimonial protegido. Contará con especial relevancia el tratamiento de las soluciones adoptadas así como su integración </w:t>
      </w:r>
      <w:r w:rsidRPr="007A354B">
        <w:rPr>
          <w:rFonts w:ascii="Calibri Light" w:hAnsi="Calibri Light" w:cs="Calibri Light"/>
        </w:rPr>
        <w:t>armoniosa con la estética y el carácter histórico y arquitectónico del entorno.</w:t>
      </w:r>
    </w:p>
    <w:p w14:paraId="18365027" w14:textId="77777777" w:rsidR="00710BD0" w:rsidRPr="00614CD6" w:rsidRDefault="00710BD0" w:rsidP="00710BD0">
      <w:pPr>
        <w:jc w:val="both"/>
        <w:rPr>
          <w:rFonts w:ascii="Calibri Light" w:hAnsi="Calibri Light" w:cs="Calibri Light"/>
        </w:rPr>
      </w:pPr>
      <w:r w:rsidRPr="007A354B">
        <w:rPr>
          <w:rFonts w:ascii="Calibri Light" w:hAnsi="Calibri Light" w:cs="Calibri Light"/>
        </w:rPr>
        <w:t xml:space="preserve">Utilización de herramientas de visualización avanzadas, como simulaciones o renders, para proporcionar </w:t>
      </w:r>
      <w:r w:rsidRPr="00614CD6">
        <w:rPr>
          <w:rFonts w:ascii="Calibri Light" w:hAnsi="Calibri Light" w:cs="Calibri Light"/>
        </w:rPr>
        <w:t>una representación visual precisa de cómo se integrarían los sistemas propuestos en el entorno patrimonial, evaluando el impacto estético de sus componentes.</w:t>
      </w:r>
    </w:p>
    <w:p w14:paraId="76ADADA0" w14:textId="77777777" w:rsidR="00710BD0" w:rsidRPr="00614CD6" w:rsidRDefault="00710BD0" w:rsidP="00710BD0">
      <w:pPr>
        <w:pStyle w:val="Prrafodelista"/>
        <w:numPr>
          <w:ilvl w:val="0"/>
          <w:numId w:val="23"/>
        </w:numPr>
        <w:tabs>
          <w:tab w:val="clear" w:pos="708"/>
        </w:tabs>
        <w:suppressAutoHyphens w:val="0"/>
        <w:spacing w:after="160" w:line="259" w:lineRule="auto"/>
        <w:ind w:left="851"/>
        <w:contextualSpacing/>
        <w:rPr>
          <w:rFonts w:ascii="Calibri Light" w:hAnsi="Calibri Light" w:cs="Calibri Light"/>
        </w:rPr>
      </w:pPr>
      <w:r w:rsidRPr="00614CD6">
        <w:rPr>
          <w:rFonts w:ascii="Calibri Light" w:hAnsi="Calibri Light" w:cs="Calibri Light"/>
        </w:rPr>
        <w:t xml:space="preserve">Evaluación del impacto arquitectónico y capacidad de integración de las soluciones adoptadas, pretendiendo </w:t>
      </w:r>
      <w:r>
        <w:rPr>
          <w:rFonts w:ascii="Calibri Light" w:hAnsi="Calibri Light" w:cs="Calibri Light"/>
        </w:rPr>
        <w:t xml:space="preserve">no </w:t>
      </w:r>
      <w:r w:rsidRPr="00614CD6">
        <w:rPr>
          <w:rFonts w:ascii="Calibri Light" w:hAnsi="Calibri Light" w:cs="Calibri Light"/>
        </w:rPr>
        <w:t>modificar la estética y las características constructivas de los edificios de arquitectura tradicional donde se implanten.</w:t>
      </w:r>
    </w:p>
    <w:p w14:paraId="7FEABB92" w14:textId="77777777" w:rsidR="00710BD0" w:rsidRPr="00DD3A65" w:rsidRDefault="00710BD0" w:rsidP="00710BD0">
      <w:pPr>
        <w:pStyle w:val="Prrafodelista"/>
        <w:numPr>
          <w:ilvl w:val="0"/>
          <w:numId w:val="23"/>
        </w:numPr>
        <w:tabs>
          <w:tab w:val="clear" w:pos="708"/>
        </w:tabs>
        <w:suppressAutoHyphens w:val="0"/>
        <w:spacing w:after="160" w:line="259" w:lineRule="auto"/>
        <w:ind w:left="851"/>
        <w:contextualSpacing/>
        <w:rPr>
          <w:rFonts w:ascii="Calibri Light" w:hAnsi="Calibri Light" w:cs="Calibri Light"/>
        </w:rPr>
      </w:pPr>
      <w:r w:rsidRPr="00614CD6">
        <w:rPr>
          <w:rFonts w:ascii="Calibri Light" w:hAnsi="Calibri Light" w:cs="Calibri Light"/>
        </w:rPr>
        <w:t xml:space="preserve">Evaluación del impacto visual de las instalaciones en el entorno patrimonial protegido, </w:t>
      </w:r>
      <w:r w:rsidRPr="00DD3A65">
        <w:rPr>
          <w:rFonts w:ascii="Calibri Light" w:hAnsi="Calibri Light" w:cs="Calibri Light"/>
        </w:rPr>
        <w:t>considerando la armonía estética con el contexto histórico y arquitectónico.</w:t>
      </w:r>
    </w:p>
    <w:p w14:paraId="719CE761" w14:textId="6B2AD855" w:rsidR="00710BD0" w:rsidRDefault="00710BD0" w:rsidP="00710BD0">
      <w:pPr>
        <w:jc w:val="both"/>
        <w:rPr>
          <w:rFonts w:ascii="Calibri Light" w:hAnsi="Calibri Light" w:cs="Calibri Light"/>
        </w:rPr>
      </w:pPr>
      <w:r w:rsidRPr="00DD3A65">
        <w:rPr>
          <w:rFonts w:ascii="Calibri Light" w:hAnsi="Calibri Light" w:cs="Calibri Light"/>
        </w:rPr>
        <w:t xml:space="preserve">Realización de simulaciones o renders para visualizar de forma precisa cómo afectarían los diferentes componentes de la instalación a la </w:t>
      </w:r>
      <w:r>
        <w:rPr>
          <w:rFonts w:ascii="Calibri Light" w:hAnsi="Calibri Light" w:cs="Calibri Light"/>
        </w:rPr>
        <w:t>esencia</w:t>
      </w:r>
      <w:r w:rsidRPr="00DD3A65">
        <w:rPr>
          <w:rFonts w:ascii="Calibri Light" w:hAnsi="Calibri Light" w:cs="Calibri Light"/>
        </w:rPr>
        <w:t xml:space="preserve"> del edificio y su integración en el entorno patrimonial protegido.</w:t>
      </w:r>
    </w:p>
    <w:p w14:paraId="5C4E00B6" w14:textId="77777777" w:rsidR="008352D1" w:rsidRDefault="008352D1" w:rsidP="008352D1">
      <w:pPr>
        <w:pStyle w:val="Prrafodelista"/>
        <w:ind w:left="360"/>
        <w:rPr>
          <w:rFonts w:ascii="Calibri Light" w:hAnsi="Calibri Light" w:cs="Calibri Light"/>
          <w:i/>
          <w:iCs/>
          <w:u w:val="single"/>
        </w:rPr>
      </w:pPr>
    </w:p>
    <w:p w14:paraId="377E36E3" w14:textId="77777777" w:rsidR="008352D1" w:rsidRPr="00212E9F" w:rsidRDefault="008352D1" w:rsidP="008352D1">
      <w:pPr>
        <w:pStyle w:val="Prrafodelista"/>
        <w:numPr>
          <w:ilvl w:val="0"/>
          <w:numId w:val="22"/>
        </w:numPr>
        <w:tabs>
          <w:tab w:val="clear" w:pos="708"/>
        </w:tabs>
        <w:suppressAutoHyphens w:val="0"/>
        <w:spacing w:after="160" w:line="259" w:lineRule="auto"/>
        <w:contextualSpacing/>
        <w:rPr>
          <w:rFonts w:ascii="Calibri Light" w:hAnsi="Calibri Light" w:cs="Calibri Light"/>
          <w:i/>
          <w:iCs/>
          <w:u w:val="single"/>
        </w:rPr>
      </w:pPr>
      <w:r w:rsidRPr="00212E9F">
        <w:rPr>
          <w:rFonts w:ascii="Calibri Light" w:hAnsi="Calibri Light" w:cs="Calibri Light"/>
          <w:i/>
          <w:iCs/>
          <w:u w:val="single"/>
        </w:rPr>
        <w:t>Evaluación de Impacto Ambiental y Cultural:</w:t>
      </w:r>
    </w:p>
    <w:p w14:paraId="14E6FEDB" w14:textId="77777777" w:rsidR="00710BD0" w:rsidRDefault="00710BD0" w:rsidP="00710BD0">
      <w:pPr>
        <w:jc w:val="both"/>
        <w:rPr>
          <w:rFonts w:ascii="Calibri Light" w:hAnsi="Calibri Light" w:cs="Calibri Light"/>
        </w:rPr>
      </w:pPr>
      <w:r w:rsidRPr="00DD3A65">
        <w:rPr>
          <w:rFonts w:ascii="Calibri Light" w:hAnsi="Calibri Light" w:cs="Calibri Light"/>
        </w:rPr>
        <w:t xml:space="preserve">Análisis exhaustivo de los posibles impactos ambientales derivados de las instalaciones de acondicionamiento térmico de los edificios de arquitectura tradicional, incluyendo la generación de residuos durante </w:t>
      </w:r>
      <w:r>
        <w:rPr>
          <w:rFonts w:ascii="Calibri Light" w:hAnsi="Calibri Light" w:cs="Calibri Light"/>
        </w:rPr>
        <w:t>la construcción y/o montaje</w:t>
      </w:r>
      <w:r w:rsidRPr="00DD3A65">
        <w:rPr>
          <w:rFonts w:ascii="Calibri Light" w:hAnsi="Calibri Light" w:cs="Calibri Light"/>
        </w:rPr>
        <w:t xml:space="preserve"> y el </w:t>
      </w:r>
      <w:r>
        <w:rPr>
          <w:rFonts w:ascii="Calibri Light" w:hAnsi="Calibri Light" w:cs="Calibri Light"/>
        </w:rPr>
        <w:t xml:space="preserve">posterior </w:t>
      </w:r>
      <w:r w:rsidRPr="00DD3A65">
        <w:rPr>
          <w:rFonts w:ascii="Calibri Light" w:hAnsi="Calibri Light" w:cs="Calibri Light"/>
        </w:rPr>
        <w:t>funcionamiento de los sistemas, así como la emisión de gases de efecto invernadero y el consumo de recursos naturales.</w:t>
      </w:r>
    </w:p>
    <w:p w14:paraId="7CCBDFA3" w14:textId="77777777" w:rsidR="00710BD0" w:rsidRPr="001B3F29" w:rsidRDefault="00710BD0" w:rsidP="00710BD0">
      <w:pPr>
        <w:jc w:val="both"/>
        <w:rPr>
          <w:rFonts w:ascii="Calibri Light" w:hAnsi="Calibri Light" w:cs="Calibri Light"/>
        </w:rPr>
      </w:pPr>
      <w:r>
        <w:rPr>
          <w:rFonts w:ascii="Calibri Light" w:hAnsi="Calibri Light" w:cs="Calibri Light"/>
        </w:rPr>
        <w:t xml:space="preserve">Evaluación </w:t>
      </w:r>
      <w:r w:rsidRPr="001B3F29">
        <w:rPr>
          <w:rFonts w:ascii="Calibri Light" w:hAnsi="Calibri Light" w:cs="Calibri Light"/>
        </w:rPr>
        <w:t>del impacto cultural, definiendo métodos y estrategias orientadas a la minimización de los posibles impactos negativos en el patrimonio histórico y cultural que pudieran derivarse de la implantación de las soluciones propuestas.</w:t>
      </w:r>
    </w:p>
    <w:p w14:paraId="344F6661" w14:textId="77777777" w:rsidR="00710BD0" w:rsidRPr="001B3F29" w:rsidRDefault="00710BD0" w:rsidP="00710BD0">
      <w:pPr>
        <w:ind w:left="708"/>
        <w:jc w:val="both"/>
        <w:rPr>
          <w:rFonts w:ascii="Calibri Light" w:hAnsi="Calibri Light" w:cs="Calibri Light"/>
        </w:rPr>
      </w:pPr>
      <w:r w:rsidRPr="001B3F29">
        <w:rPr>
          <w:rFonts w:ascii="Calibri Light" w:hAnsi="Calibri Light" w:cs="Calibri Light"/>
        </w:rPr>
        <w:t>• Análisis de los posibles impactos ambientales asociados a la instalación de acondicionamiento térmico, incluyendo la generación de residuos, la emisión de gases de efecto invernadero y el consumo de recursos naturales.</w:t>
      </w:r>
    </w:p>
    <w:p w14:paraId="65175BF2" w14:textId="77777777" w:rsidR="00710BD0" w:rsidRPr="00FA1F2C" w:rsidRDefault="00710BD0" w:rsidP="00710BD0">
      <w:pPr>
        <w:ind w:left="708"/>
        <w:jc w:val="both"/>
        <w:rPr>
          <w:rFonts w:ascii="Calibri Light" w:hAnsi="Calibri Light" w:cs="Calibri Light"/>
        </w:rPr>
      </w:pPr>
      <w:r w:rsidRPr="001B3F29">
        <w:rPr>
          <w:rFonts w:ascii="Calibri Light" w:hAnsi="Calibri Light" w:cs="Calibri Light"/>
        </w:rPr>
        <w:t xml:space="preserve">• Evaluación del impacto cultural, considerando la protección y conservación del patrimonio histórico y cultural, así como la percepción estética del edificio como parte integrante del entorno </w:t>
      </w:r>
      <w:r w:rsidRPr="00FA1F2C">
        <w:rPr>
          <w:rFonts w:ascii="Calibri Light" w:hAnsi="Calibri Light" w:cs="Calibri Light"/>
        </w:rPr>
        <w:t>patrimonial local.</w:t>
      </w:r>
    </w:p>
    <w:p w14:paraId="5E128957" w14:textId="77777777" w:rsidR="00710BD0" w:rsidRDefault="00710BD0" w:rsidP="008352D1">
      <w:pPr>
        <w:jc w:val="both"/>
        <w:rPr>
          <w:rFonts w:ascii="Calibri Light" w:hAnsi="Calibri Light" w:cs="Calibri Light"/>
        </w:rPr>
      </w:pPr>
    </w:p>
    <w:p w14:paraId="48CE0251" w14:textId="77777777" w:rsidR="008352D1" w:rsidRPr="00212E9F" w:rsidRDefault="008352D1" w:rsidP="008352D1">
      <w:pPr>
        <w:pStyle w:val="Prrafodelista"/>
        <w:numPr>
          <w:ilvl w:val="0"/>
          <w:numId w:val="22"/>
        </w:numPr>
        <w:tabs>
          <w:tab w:val="clear" w:pos="708"/>
        </w:tabs>
        <w:suppressAutoHyphens w:val="0"/>
        <w:spacing w:after="160" w:line="259" w:lineRule="auto"/>
        <w:contextualSpacing/>
        <w:rPr>
          <w:rFonts w:ascii="Calibri Light" w:hAnsi="Calibri Light" w:cs="Calibri Light"/>
          <w:i/>
          <w:iCs/>
          <w:u w:val="single"/>
        </w:rPr>
      </w:pPr>
      <w:r w:rsidRPr="00212E9F">
        <w:rPr>
          <w:rFonts w:ascii="Calibri Light" w:hAnsi="Calibri Light" w:cs="Calibri Light"/>
          <w:i/>
          <w:iCs/>
          <w:u w:val="single"/>
        </w:rPr>
        <w:t>Identificación de Obstáculos y Requisitos Legales:</w:t>
      </w:r>
    </w:p>
    <w:p w14:paraId="3E3CB021" w14:textId="77777777" w:rsidR="00710BD0" w:rsidRPr="00890AA1" w:rsidRDefault="00710BD0" w:rsidP="00710BD0">
      <w:pPr>
        <w:jc w:val="both"/>
        <w:rPr>
          <w:rFonts w:ascii="Calibri Light" w:hAnsi="Calibri Light" w:cs="Calibri Light"/>
        </w:rPr>
      </w:pPr>
      <w:r w:rsidRPr="00FA1F2C">
        <w:rPr>
          <w:rFonts w:ascii="Calibri Light" w:hAnsi="Calibri Light" w:cs="Calibri Light"/>
        </w:rPr>
        <w:lastRenderedPageBreak/>
        <w:t>Identificación de los posibles obstáculos legales y regulaciones específicas que puedan afectar a las soluciones propuestas para mejorar el acondicionamiento térmico de edificios de arquitectura tradicional ubicados</w:t>
      </w:r>
      <w:r>
        <w:rPr>
          <w:rFonts w:ascii="Calibri Light" w:hAnsi="Calibri Light" w:cs="Calibri Light"/>
        </w:rPr>
        <w:t xml:space="preserve"> en</w:t>
      </w:r>
      <w:r w:rsidRPr="00FA1F2C">
        <w:rPr>
          <w:rFonts w:ascii="Calibri Light" w:hAnsi="Calibri Light" w:cs="Calibri Light"/>
        </w:rPr>
        <w:t xml:space="preserve"> entornos patrimoniales protegidos, incluyendo restricciones de altura, limitaciones de uso </w:t>
      </w:r>
      <w:r w:rsidRPr="00890AA1">
        <w:rPr>
          <w:rFonts w:ascii="Calibri Light" w:hAnsi="Calibri Light" w:cs="Calibri Light"/>
        </w:rPr>
        <w:t>del suelo y normativas de protección del patrimonio cultural.</w:t>
      </w:r>
    </w:p>
    <w:p w14:paraId="393DC80B" w14:textId="77777777" w:rsidR="00710BD0" w:rsidRPr="00890AA1" w:rsidRDefault="00710BD0" w:rsidP="00710BD0">
      <w:pPr>
        <w:jc w:val="both"/>
        <w:rPr>
          <w:rFonts w:ascii="Calibri Light" w:hAnsi="Calibri Light" w:cs="Calibri Light"/>
        </w:rPr>
      </w:pPr>
      <w:r w:rsidRPr="00890AA1">
        <w:rPr>
          <w:rFonts w:ascii="Calibri Light" w:hAnsi="Calibri Light" w:cs="Calibri Light"/>
        </w:rPr>
        <w:t>Revisión y aplicación de las normativas urbanísticas y de protección del patrimonio a nivel local, regional y nacional, así como las leyes y reglamentos relacionados con la salubridad, calidad del aire interior y la eficiencia energética.</w:t>
      </w:r>
    </w:p>
    <w:p w14:paraId="1230109C" w14:textId="77777777" w:rsidR="00710BD0" w:rsidRPr="00890AA1" w:rsidRDefault="00710BD0" w:rsidP="00710BD0">
      <w:pPr>
        <w:ind w:left="708"/>
        <w:jc w:val="both"/>
        <w:rPr>
          <w:rFonts w:ascii="Calibri Light" w:hAnsi="Calibri Light" w:cs="Calibri Light"/>
        </w:rPr>
      </w:pPr>
      <w:r w:rsidRPr="00890AA1">
        <w:rPr>
          <w:rFonts w:ascii="Calibri Light" w:hAnsi="Calibri Light" w:cs="Calibri Light"/>
        </w:rPr>
        <w:t>• Identificación de posibles obstáculos legales y regulaciones específicas que puedan afectar a las soluciones propuestas.</w:t>
      </w:r>
    </w:p>
    <w:p w14:paraId="58F9F681" w14:textId="77777777" w:rsidR="00710BD0" w:rsidRPr="00702FDF" w:rsidRDefault="00710BD0" w:rsidP="00710BD0">
      <w:pPr>
        <w:ind w:left="708"/>
        <w:jc w:val="both"/>
        <w:rPr>
          <w:rFonts w:ascii="Calibri Light" w:hAnsi="Calibri Light" w:cs="Calibri Light"/>
        </w:rPr>
      </w:pPr>
      <w:r w:rsidRPr="00890AA1">
        <w:rPr>
          <w:rFonts w:ascii="Calibri Light" w:hAnsi="Calibri Light" w:cs="Calibri Light"/>
        </w:rPr>
        <w:t xml:space="preserve">• Revisión </w:t>
      </w:r>
      <w:r w:rsidRPr="00702FDF">
        <w:rPr>
          <w:rFonts w:ascii="Calibri Light" w:hAnsi="Calibri Light" w:cs="Calibri Light"/>
        </w:rPr>
        <w:t>de normativas técnicas, urbanísticas y de protección del patrimonio a nivel local, regional y nacional.</w:t>
      </w:r>
    </w:p>
    <w:p w14:paraId="003365D2" w14:textId="77777777" w:rsidR="008352D1" w:rsidRDefault="008352D1" w:rsidP="008352D1">
      <w:pPr>
        <w:pStyle w:val="Prrafodelista"/>
        <w:ind w:left="360"/>
        <w:rPr>
          <w:rFonts w:ascii="Calibri Light" w:hAnsi="Calibri Light" w:cs="Calibri Light"/>
          <w:i/>
          <w:iCs/>
          <w:u w:val="single"/>
        </w:rPr>
      </w:pPr>
    </w:p>
    <w:p w14:paraId="4ED5E84E" w14:textId="77777777" w:rsidR="008352D1" w:rsidRPr="00212E9F" w:rsidRDefault="008352D1" w:rsidP="008352D1">
      <w:pPr>
        <w:pStyle w:val="Prrafodelista"/>
        <w:numPr>
          <w:ilvl w:val="0"/>
          <w:numId w:val="22"/>
        </w:numPr>
        <w:tabs>
          <w:tab w:val="clear" w:pos="708"/>
        </w:tabs>
        <w:suppressAutoHyphens w:val="0"/>
        <w:spacing w:after="160" w:line="259" w:lineRule="auto"/>
        <w:contextualSpacing/>
        <w:rPr>
          <w:rFonts w:ascii="Calibri Light" w:hAnsi="Calibri Light" w:cs="Calibri Light"/>
          <w:i/>
          <w:iCs/>
          <w:u w:val="single"/>
        </w:rPr>
      </w:pPr>
      <w:r w:rsidRPr="00212E9F">
        <w:rPr>
          <w:rFonts w:ascii="Calibri Light" w:hAnsi="Calibri Light" w:cs="Calibri Light"/>
          <w:i/>
          <w:iCs/>
          <w:u w:val="single"/>
        </w:rPr>
        <w:t>Definición de Parámetros de Estudio:</w:t>
      </w:r>
    </w:p>
    <w:p w14:paraId="5E0F9AE4" w14:textId="77777777" w:rsidR="00710BD0" w:rsidRPr="00702FDF" w:rsidRDefault="00710BD0" w:rsidP="00710BD0">
      <w:pPr>
        <w:jc w:val="both"/>
        <w:rPr>
          <w:rFonts w:ascii="Calibri Light" w:hAnsi="Calibri Light" w:cs="Calibri Light"/>
        </w:rPr>
      </w:pPr>
      <w:r w:rsidRPr="00702FDF">
        <w:rPr>
          <w:rFonts w:ascii="Calibri Light" w:hAnsi="Calibri Light" w:cs="Calibri Light"/>
        </w:rPr>
        <w:t xml:space="preserve">Se establecerán parámetros específicos que evalúen la viabilidad de las soluciones propuestas para el acondicionamiento térmico de los edificios de arquitectura tradicional ubicados en entornos patrimoniales protegidos. Estos parámetros incluirán criterios técnicos, estéticos, ambientales y culturales, y servirán como base para la toma de decisiones en el proceso de adecuación de instalaciones de </w:t>
      </w:r>
      <w:r>
        <w:rPr>
          <w:rFonts w:ascii="Calibri Light" w:hAnsi="Calibri Light" w:cs="Calibri Light"/>
        </w:rPr>
        <w:t>acondicionamiento térmico de edificios</w:t>
      </w:r>
      <w:r w:rsidRPr="00702FDF">
        <w:rPr>
          <w:rFonts w:ascii="Calibri Light" w:hAnsi="Calibri Light" w:cs="Calibri Light"/>
        </w:rPr>
        <w:t>.</w:t>
      </w:r>
    </w:p>
    <w:p w14:paraId="186FD1E7" w14:textId="77777777" w:rsidR="008352D1" w:rsidRDefault="008352D1" w:rsidP="008352D1">
      <w:pPr>
        <w:jc w:val="both"/>
        <w:rPr>
          <w:rFonts w:ascii="Calibri Light" w:hAnsi="Calibri Light" w:cs="Calibri Light"/>
        </w:rPr>
      </w:pPr>
    </w:p>
    <w:p w14:paraId="097924FF" w14:textId="27CE815C" w:rsidR="008352D1" w:rsidRDefault="008352D1" w:rsidP="008352D1">
      <w:pPr>
        <w:jc w:val="both"/>
        <w:rPr>
          <w:rFonts w:ascii="Arial" w:hAnsi="Arial"/>
          <w:sz w:val="22"/>
          <w:szCs w:val="22"/>
        </w:rPr>
      </w:pPr>
      <w:r w:rsidRPr="006049FA">
        <w:rPr>
          <w:rFonts w:ascii="Calibri Light" w:hAnsi="Calibri Light" w:cs="Calibri Light"/>
          <w:i/>
          <w:iCs/>
          <w:u w:val="single"/>
        </w:rPr>
        <w:t>Conclusiones y Recomendaciones</w:t>
      </w:r>
      <w:r w:rsidRPr="00212E9F">
        <w:rPr>
          <w:rFonts w:ascii="Calibri Light" w:hAnsi="Calibri Light" w:cs="Calibri Light"/>
        </w:rPr>
        <w:t xml:space="preserve">: </w:t>
      </w:r>
      <w:r w:rsidR="00710BD0" w:rsidRPr="004031A3">
        <w:rPr>
          <w:rFonts w:ascii="Calibri Light" w:hAnsi="Calibri Light" w:cs="Calibri Light"/>
        </w:rPr>
        <w:t>Basándose en los resultados del análisis realizado de acuerdo con la metodología planteada, se deben elaborar conclusiones sobre la viabilidad de la implantación de las soluciones propuestas para el acondicionamiento térmico de edificios de arquitectura tradicional ubicados en aquellos entornos patrimoniales protegidos que sean evaluados. Además, se deben proporcionar recomendaciones específicas para la implementación de medidas que garanticen la sostenibilidad y la protección de</w:t>
      </w:r>
      <w:r w:rsidR="00710BD0">
        <w:rPr>
          <w:rFonts w:ascii="Calibri Light" w:hAnsi="Calibri Light" w:cs="Calibri Light"/>
        </w:rPr>
        <w:t xml:space="preserve"> dicho</w:t>
      </w:r>
      <w:r w:rsidR="00710BD0" w:rsidRPr="004031A3">
        <w:rPr>
          <w:rFonts w:ascii="Calibri Light" w:hAnsi="Calibri Light" w:cs="Calibri Light"/>
        </w:rPr>
        <w:t xml:space="preserve"> patrimonio</w:t>
      </w:r>
      <w:r w:rsidR="00710BD0">
        <w:rPr>
          <w:rFonts w:ascii="Calibri Light" w:hAnsi="Calibri Light" w:cs="Calibri Light"/>
        </w:rPr>
        <w:t>.</w:t>
      </w:r>
    </w:p>
    <w:sectPr w:rsidR="008352D1" w:rsidSect="00CA673F">
      <w:headerReference w:type="default" r:id="rId8"/>
      <w:footerReference w:type="default" r:id="rId9"/>
      <w:pgSz w:w="11906" w:h="16838"/>
      <w:pgMar w:top="905" w:right="1134" w:bottom="1418" w:left="1134" w:header="709" w:footer="196"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4FB810" w14:textId="77777777" w:rsidR="00393390" w:rsidRDefault="00393390">
      <w:pPr>
        <w:spacing w:after="0" w:line="240" w:lineRule="auto"/>
      </w:pPr>
      <w:r>
        <w:separator/>
      </w:r>
    </w:p>
  </w:endnote>
  <w:endnote w:type="continuationSeparator" w:id="0">
    <w:p w14:paraId="7C6AFF7E" w14:textId="77777777" w:rsidR="00393390" w:rsidRDefault="00393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Helvetica">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altName w:val="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TE245B0C8t00">
    <w:altName w:val="Calibri"/>
    <w:charset w:val="00"/>
    <w:family w:val="auto"/>
    <w:pitch w:val="variable"/>
    <w:sig w:usb0="00000001" w:usb1="4000207B" w:usb2="00000000" w:usb3="00000000" w:csb0="0000009F" w:csb1="00000000"/>
  </w:font>
  <w:font w:name="OpenSymbol">
    <w:altName w:val="Arial Unicode MS"/>
    <w:charset w:val="01"/>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¹Å">
    <w:altName w:val="Times New Roman"/>
    <w:charset w:val="00"/>
    <w:family w:val="auto"/>
    <w:pitch w:val="variable"/>
    <w:sig w:usb0="00000001" w:usb1="4000207B"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5947516"/>
      <w:docPartObj>
        <w:docPartGallery w:val="Page Numbers (Bottom of Page)"/>
        <w:docPartUnique/>
      </w:docPartObj>
    </w:sdtPr>
    <w:sdtEndPr>
      <w:rPr>
        <w:sz w:val="18"/>
        <w:szCs w:val="18"/>
      </w:rPr>
    </w:sdtEndPr>
    <w:sdtContent>
      <w:p w14:paraId="19443C11" w14:textId="4F0D17CC" w:rsidR="008352D1" w:rsidRPr="008352D1" w:rsidRDefault="008352D1">
        <w:pPr>
          <w:pStyle w:val="Piedepgina"/>
          <w:jc w:val="right"/>
          <w:rPr>
            <w:sz w:val="18"/>
            <w:szCs w:val="18"/>
          </w:rPr>
        </w:pPr>
        <w:r w:rsidRPr="008352D1">
          <w:rPr>
            <w:sz w:val="18"/>
            <w:szCs w:val="18"/>
          </w:rPr>
          <w:fldChar w:fldCharType="begin"/>
        </w:r>
        <w:r w:rsidRPr="008352D1">
          <w:rPr>
            <w:sz w:val="18"/>
            <w:szCs w:val="18"/>
          </w:rPr>
          <w:instrText>PAGE   \* MERGEFORMAT</w:instrText>
        </w:r>
        <w:r w:rsidRPr="008352D1">
          <w:rPr>
            <w:sz w:val="18"/>
            <w:szCs w:val="18"/>
          </w:rPr>
          <w:fldChar w:fldCharType="separate"/>
        </w:r>
        <w:r w:rsidR="00287E07">
          <w:rPr>
            <w:noProof/>
            <w:sz w:val="18"/>
            <w:szCs w:val="18"/>
          </w:rPr>
          <w:t>9</w:t>
        </w:r>
        <w:r w:rsidRPr="008352D1">
          <w:rPr>
            <w:sz w:val="18"/>
            <w:szCs w:val="18"/>
          </w:rPr>
          <w:fldChar w:fldCharType="end"/>
        </w:r>
      </w:p>
    </w:sdtContent>
  </w:sdt>
  <w:p w14:paraId="530A1CF4" w14:textId="52D07988" w:rsidR="00DD53EE" w:rsidRPr="00544EB1" w:rsidRDefault="00DD53EE" w:rsidP="00544EB1">
    <w:pPr>
      <w:pStyle w:val="Prrafodelista"/>
      <w:rPr>
        <w:rStyle w:val="Textoennegrita"/>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3AAEBA" w14:textId="77777777" w:rsidR="00393390" w:rsidRDefault="00393390">
      <w:pPr>
        <w:spacing w:after="0" w:line="240" w:lineRule="auto"/>
      </w:pPr>
      <w:r>
        <w:separator/>
      </w:r>
    </w:p>
  </w:footnote>
  <w:footnote w:type="continuationSeparator" w:id="0">
    <w:p w14:paraId="3BA05EDC" w14:textId="77777777" w:rsidR="00393390" w:rsidRDefault="003933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34EB7" w14:textId="152D540C" w:rsidR="00AB6B7A" w:rsidRPr="00AB6B7A" w:rsidRDefault="0033369F" w:rsidP="0033369F">
    <w:pPr>
      <w:tabs>
        <w:tab w:val="left" w:pos="7020"/>
        <w:tab w:val="right" w:pos="8504"/>
      </w:tabs>
      <w:suppressAutoHyphens/>
      <w:autoSpaceDE/>
      <w:spacing w:after="0" w:line="240" w:lineRule="auto"/>
      <w:ind w:left="3183" w:hanging="351"/>
      <w:rPr>
        <w:rFonts w:ascii="Century Gothic" w:eastAsia="Times New Roman" w:hAnsi="Century Gothic" w:cs="Times New Roman"/>
        <w:color w:val="009999"/>
        <w:sz w:val="18"/>
        <w:szCs w:val="18"/>
        <w:lang w:eastAsia="zh-CN"/>
      </w:rPr>
    </w:pPr>
    <w:bookmarkStart w:id="0" w:name="_Hlk173326404"/>
    <w:r>
      <w:rPr>
        <w:noProof/>
        <w:sz w:val="17"/>
        <w:szCs w:val="17"/>
      </w:rPr>
      <w:drawing>
        <wp:anchor distT="0" distB="0" distL="114300" distR="114300" simplePos="0" relativeHeight="251663360" behindDoc="1" locked="0" layoutInCell="1" allowOverlap="1" wp14:anchorId="2B626F60" wp14:editId="06FE0D6E">
          <wp:simplePos x="0" y="0"/>
          <wp:positionH relativeFrom="margin">
            <wp:align>left</wp:align>
          </wp:positionH>
          <wp:positionV relativeFrom="paragraph">
            <wp:posOffset>60187</wp:posOffset>
          </wp:positionV>
          <wp:extent cx="1189841" cy="541669"/>
          <wp:effectExtent l="0" t="0" r="0" b="0"/>
          <wp:wrapNone/>
          <wp:docPr id="113720106" name="Imagen 113720106" descr="logoAgenex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logoAgenex2011"/>
                  <pic:cNvPicPr>
                    <a:picLocks noChangeAspect="1" noChangeArrowheads="1"/>
                  </pic:cNvPicPr>
                </pic:nvPicPr>
                <pic:blipFill>
                  <a:blip r:embed="rId1"/>
                  <a:srcRect/>
                  <a:stretch>
                    <a:fillRect/>
                  </a:stretch>
                </pic:blipFill>
                <pic:spPr bwMode="auto">
                  <a:xfrm>
                    <a:off x="0" y="0"/>
                    <a:ext cx="1189841" cy="54166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0" locked="0" layoutInCell="1" allowOverlap="1" wp14:anchorId="74649347" wp14:editId="3B9EACD2">
          <wp:simplePos x="0" y="0"/>
          <wp:positionH relativeFrom="column">
            <wp:posOffset>1193938</wp:posOffset>
          </wp:positionH>
          <wp:positionV relativeFrom="paragraph">
            <wp:posOffset>74985</wp:posOffset>
          </wp:positionV>
          <wp:extent cx="1501430" cy="541655"/>
          <wp:effectExtent l="0" t="0" r="3810" b="0"/>
          <wp:wrapNone/>
          <wp:docPr id="515777907" name="Imagen 515777907" descr="https://www.gnpaect.eu/portal-transfronterizo/cm/images/get?id=dfbeed0ed7d24783885af125d32620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npaect.eu/portal-transfronterizo/cm/images/get?id=dfbeed0ed7d24783885af125d32620f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01430" cy="541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BF9F51" w14:textId="476C04AF" w:rsidR="00AB6B7A" w:rsidRPr="00AB6B7A" w:rsidRDefault="0033369F" w:rsidP="00F8071D">
    <w:pPr>
      <w:tabs>
        <w:tab w:val="left" w:pos="7020"/>
        <w:tab w:val="right" w:pos="8504"/>
      </w:tabs>
      <w:suppressAutoHyphens/>
      <w:autoSpaceDE/>
      <w:spacing w:after="0" w:line="240" w:lineRule="auto"/>
      <w:ind w:left="4320" w:right="-143" w:hanging="351"/>
      <w:rPr>
        <w:rFonts w:ascii="Century Gothic" w:eastAsia="Times New Roman" w:hAnsi="Century Gothic" w:cs="Times New Roman"/>
        <w:color w:val="009999"/>
        <w:sz w:val="18"/>
        <w:szCs w:val="18"/>
        <w:lang w:eastAsia="zh-CN"/>
      </w:rPr>
    </w:pPr>
    <w:r>
      <w:rPr>
        <w:rFonts w:ascii="Century Gothic" w:eastAsia="Times New Roman" w:hAnsi="Century Gothic" w:cs="Times New Roman"/>
        <w:color w:val="009999"/>
        <w:sz w:val="18"/>
        <w:szCs w:val="18"/>
        <w:lang w:eastAsia="zh-CN"/>
      </w:rPr>
      <w:t xml:space="preserve">        </w:t>
    </w:r>
    <w:r w:rsidR="00AB6B7A" w:rsidRPr="00AB6B7A">
      <w:rPr>
        <w:rFonts w:ascii="Century Gothic" w:eastAsia="Times New Roman" w:hAnsi="Century Gothic" w:cs="Times New Roman"/>
        <w:color w:val="009999"/>
        <w:sz w:val="18"/>
        <w:szCs w:val="18"/>
        <w:lang w:eastAsia="zh-CN"/>
      </w:rPr>
      <w:t xml:space="preserve">Avda.Antonio Masa Campos, 26   </w:t>
    </w:r>
    <w:r>
      <w:rPr>
        <w:rFonts w:ascii="Century Gothic" w:eastAsia="Times New Roman" w:hAnsi="Century Gothic" w:cs="Times New Roman"/>
        <w:color w:val="009999"/>
        <w:sz w:val="18"/>
        <w:szCs w:val="18"/>
        <w:lang w:eastAsia="zh-CN"/>
      </w:rPr>
      <w:t xml:space="preserve"> </w:t>
    </w:r>
    <w:r w:rsidR="00AB6B7A" w:rsidRPr="00AB6B7A">
      <w:rPr>
        <w:rFonts w:ascii="Century Gothic" w:eastAsia="Times New Roman" w:hAnsi="Century Gothic" w:cs="Times New Roman"/>
        <w:color w:val="009999"/>
        <w:sz w:val="18"/>
        <w:szCs w:val="18"/>
        <w:lang w:eastAsia="zh-CN"/>
      </w:rPr>
      <w:t>Ronda de San Francisco,</w:t>
    </w:r>
    <w:r w:rsidR="00AB6B7A" w:rsidRPr="00AB6B7A">
      <w:rPr>
        <w:rFonts w:ascii="Century Gothic" w:eastAsia="Times New Roman" w:hAnsi="Century Gothic" w:cs="Times New Roman"/>
        <w:color w:val="009999"/>
        <w:sz w:val="18"/>
        <w:szCs w:val="18"/>
      </w:rPr>
      <w:t xml:space="preserve"> </w:t>
    </w:r>
    <w:r w:rsidR="00F8071D">
      <w:rPr>
        <w:rFonts w:ascii="Century Gothic" w:eastAsia="Times New Roman" w:hAnsi="Century Gothic" w:cs="Times New Roman"/>
        <w:color w:val="009999"/>
        <w:sz w:val="18"/>
        <w:szCs w:val="18"/>
      </w:rPr>
      <w:t>3</w:t>
    </w:r>
    <w:r w:rsidR="00AB6B7A" w:rsidRPr="00AB6B7A">
      <w:rPr>
        <w:rFonts w:ascii="Century Gothic" w:eastAsia="Times New Roman" w:hAnsi="Century Gothic" w:cs="Times New Roman"/>
        <w:color w:val="009999"/>
        <w:sz w:val="18"/>
        <w:szCs w:val="18"/>
        <w:lang w:eastAsia="zh-CN"/>
      </w:rPr>
      <w:tab/>
      <w:t xml:space="preserve"> </w:t>
    </w:r>
  </w:p>
  <w:p w14:paraId="564FC249" w14:textId="5F23AFCB" w:rsidR="00AB6B7A" w:rsidRPr="00AB6B7A" w:rsidRDefault="0033369F" w:rsidP="00AB6B7A">
    <w:pPr>
      <w:tabs>
        <w:tab w:val="left" w:pos="2520"/>
        <w:tab w:val="left" w:pos="7020"/>
        <w:tab w:val="right" w:pos="8504"/>
      </w:tabs>
      <w:suppressAutoHyphens/>
      <w:autoSpaceDE/>
      <w:spacing w:after="0" w:line="240" w:lineRule="auto"/>
      <w:ind w:left="4320" w:hanging="351"/>
      <w:rPr>
        <w:rFonts w:ascii="Century Gothic" w:eastAsia="Times New Roman" w:hAnsi="Century Gothic" w:cs="Times New Roman"/>
        <w:color w:val="009999"/>
        <w:sz w:val="18"/>
        <w:szCs w:val="18"/>
        <w:lang w:eastAsia="zh-CN"/>
      </w:rPr>
    </w:pPr>
    <w:r>
      <w:rPr>
        <w:rFonts w:ascii="Century Gothic" w:eastAsia="Times New Roman" w:hAnsi="Century Gothic" w:cs="Times New Roman"/>
        <w:color w:val="009999"/>
        <w:sz w:val="18"/>
        <w:szCs w:val="18"/>
        <w:lang w:eastAsia="zh-CN"/>
      </w:rPr>
      <w:t xml:space="preserve">          </w:t>
    </w:r>
    <w:r w:rsidR="00AB6B7A" w:rsidRPr="00AB6B7A">
      <w:rPr>
        <w:rFonts w:ascii="Century Gothic" w:eastAsia="Times New Roman" w:hAnsi="Century Gothic" w:cs="Times New Roman"/>
        <w:color w:val="009999"/>
        <w:sz w:val="18"/>
        <w:szCs w:val="18"/>
        <w:lang w:eastAsia="zh-CN"/>
      </w:rPr>
      <w:t>06011  Badajoz                                   10005 Cáceres</w:t>
    </w:r>
    <w:r w:rsidR="00AB6B7A" w:rsidRPr="00AB6B7A">
      <w:rPr>
        <w:rFonts w:ascii="Century Gothic" w:eastAsia="Times New Roman" w:hAnsi="Century Gothic" w:cs="Times New Roman"/>
        <w:color w:val="009999"/>
        <w:sz w:val="18"/>
        <w:szCs w:val="18"/>
        <w:lang w:eastAsia="zh-CN"/>
      </w:rPr>
      <w:tab/>
    </w:r>
  </w:p>
  <w:p w14:paraId="226886DC" w14:textId="771BF79A" w:rsidR="00DD53EE" w:rsidRDefault="0033369F" w:rsidP="00AB6B7A">
    <w:pPr>
      <w:tabs>
        <w:tab w:val="left" w:pos="7020"/>
        <w:tab w:val="right" w:pos="8504"/>
      </w:tabs>
      <w:autoSpaceDE/>
      <w:spacing w:after="0" w:line="240" w:lineRule="auto"/>
      <w:ind w:left="4253" w:hanging="284"/>
      <w:jc w:val="both"/>
      <w:rPr>
        <w:rFonts w:ascii="Century Gothic" w:eastAsia="Times New Roman" w:hAnsi="Century Gothic" w:cs="Times New Roman"/>
        <w:color w:val="009999"/>
        <w:sz w:val="18"/>
        <w:szCs w:val="18"/>
        <w:lang w:eastAsia="zh-CN"/>
      </w:rPr>
    </w:pPr>
    <w:r>
      <w:rPr>
        <w:rFonts w:ascii="Century Gothic" w:eastAsia="Times New Roman" w:hAnsi="Century Gothic" w:cs="Times New Roman"/>
        <w:color w:val="009999"/>
        <w:sz w:val="18"/>
        <w:szCs w:val="18"/>
        <w:lang w:val="en-US" w:eastAsia="zh-CN"/>
      </w:rPr>
      <w:t xml:space="preserve">          </w:t>
    </w:r>
    <w:r w:rsidR="00AB6B7A" w:rsidRPr="00AB6B7A">
      <w:rPr>
        <w:rFonts w:ascii="Century Gothic" w:eastAsia="Times New Roman" w:hAnsi="Century Gothic" w:cs="Times New Roman"/>
        <w:color w:val="009999"/>
        <w:sz w:val="18"/>
        <w:szCs w:val="18"/>
        <w:lang w:val="en-US" w:eastAsia="zh-CN"/>
      </w:rPr>
      <w:t xml:space="preserve">Telf: 924 26 21 61                                 </w:t>
    </w:r>
    <w:r w:rsidR="00AB6B7A" w:rsidRPr="00AB6B7A">
      <w:rPr>
        <w:rFonts w:ascii="Century Gothic" w:eastAsia="Times New Roman" w:hAnsi="Century Gothic" w:cs="Times New Roman"/>
        <w:color w:val="009999"/>
        <w:sz w:val="18"/>
        <w:szCs w:val="18"/>
        <w:lang w:eastAsia="zh-CN"/>
      </w:rPr>
      <w:t>Telf: 927 62 57 94</w:t>
    </w:r>
    <w:r w:rsidR="00AB6B7A" w:rsidRPr="00AB6B7A">
      <w:rPr>
        <w:rFonts w:ascii="Century Gothic" w:eastAsia="Times New Roman" w:hAnsi="Century Gothic" w:cs="Times New Roman"/>
        <w:color w:val="009999"/>
        <w:sz w:val="18"/>
        <w:szCs w:val="18"/>
        <w:lang w:eastAsia="zh-CN"/>
      </w:rPr>
      <w:tab/>
    </w:r>
  </w:p>
  <w:p w14:paraId="6C2EEADB" w14:textId="5EF4C7C5" w:rsidR="00AB6B7A" w:rsidRDefault="00AB6B7A" w:rsidP="00AB6B7A">
    <w:pPr>
      <w:tabs>
        <w:tab w:val="left" w:pos="7020"/>
        <w:tab w:val="right" w:pos="8504"/>
      </w:tabs>
      <w:autoSpaceDE/>
      <w:spacing w:after="0" w:line="240" w:lineRule="auto"/>
      <w:ind w:left="4253" w:hanging="284"/>
      <w:jc w:val="both"/>
      <w:rPr>
        <w:rFonts w:ascii="Century Gothic" w:eastAsia="Times New Roman" w:hAnsi="Century Gothic" w:cs="Times New Roman"/>
        <w:color w:val="009999"/>
        <w:sz w:val="18"/>
        <w:szCs w:val="18"/>
        <w:lang w:eastAsia="zh-CN"/>
      </w:rPr>
    </w:pPr>
  </w:p>
  <w:bookmarkEnd w:id="0"/>
  <w:p w14:paraId="6FA0C647" w14:textId="77777777" w:rsidR="00AB6B7A" w:rsidRPr="00AB6B7A" w:rsidRDefault="00AB6B7A" w:rsidP="00AB6B7A">
    <w:pPr>
      <w:tabs>
        <w:tab w:val="left" w:pos="7020"/>
        <w:tab w:val="right" w:pos="8504"/>
      </w:tabs>
      <w:autoSpaceDE/>
      <w:spacing w:after="0" w:line="240" w:lineRule="auto"/>
      <w:ind w:left="4253" w:hanging="284"/>
      <w:jc w:val="both"/>
      <w:rPr>
        <w:rFonts w:ascii="Century Gothic" w:eastAsia="Times New Roman" w:hAnsi="Century Gothic" w:cs="Times New Roman"/>
        <w:color w:val="009999"/>
        <w:sz w:val="18"/>
        <w:szCs w:val="18"/>
        <w:lang w:val="en-GB"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singleLevel"/>
    <w:tmpl w:val="00000004"/>
    <w:name w:val="WW8Num4"/>
    <w:lvl w:ilvl="0">
      <w:start w:val="8"/>
      <w:numFmt w:val="bullet"/>
      <w:lvlText w:val=""/>
      <w:lvlJc w:val="left"/>
      <w:pPr>
        <w:tabs>
          <w:tab w:val="num" w:pos="1032"/>
        </w:tabs>
        <w:ind w:left="1032" w:hanging="360"/>
      </w:pPr>
      <w:rPr>
        <w:rFonts w:ascii="Symbol" w:hAnsi="Symbol"/>
      </w:rPr>
    </w:lvl>
  </w:abstractNum>
  <w:abstractNum w:abstractNumId="1" w15:restartNumberingAfterBreak="0">
    <w:nsid w:val="00000008"/>
    <w:multiLevelType w:val="multilevel"/>
    <w:tmpl w:val="00000008"/>
    <w:name w:val="WW8Num8"/>
    <w:lvl w:ilvl="0">
      <w:start w:val="1"/>
      <w:numFmt w:val="decimal"/>
      <w:lvlText w:val="%1."/>
      <w:lvlJc w:val="left"/>
      <w:pPr>
        <w:tabs>
          <w:tab w:val="num" w:pos="0"/>
        </w:tabs>
        <w:ind w:left="720" w:hanging="360"/>
      </w:pPr>
    </w:lvl>
    <w:lvl w:ilvl="1">
      <w:start w:val="2"/>
      <w:numFmt w:val="decimal"/>
      <w:lvlText w:val="%1.%2."/>
      <w:lvlJc w:val="left"/>
      <w:pPr>
        <w:tabs>
          <w:tab w:val="num" w:pos="917"/>
        </w:tabs>
        <w:ind w:left="1997"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2" w15:restartNumberingAfterBreak="0">
    <w:nsid w:val="11163CCA"/>
    <w:multiLevelType w:val="hybridMultilevel"/>
    <w:tmpl w:val="BBF64C6C"/>
    <w:lvl w:ilvl="0" w:tplc="9F1A4E7E">
      <w:numFmt w:val="bullet"/>
      <w:lvlText w:val="-"/>
      <w:lvlJc w:val="left"/>
      <w:pPr>
        <w:ind w:left="2073"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4A06BB3"/>
    <w:multiLevelType w:val="hybridMultilevel"/>
    <w:tmpl w:val="5B321740"/>
    <w:lvl w:ilvl="0" w:tplc="882A144E">
      <w:start w:val="1"/>
      <w:numFmt w:val="bullet"/>
      <w:lvlText w:val="-"/>
      <w:lvlJc w:val="left"/>
      <w:pPr>
        <w:ind w:left="927" w:hanging="360"/>
      </w:pPr>
      <w:rPr>
        <w:rFonts w:ascii="Arial" w:eastAsia="Arial;Helvetica" w:hAnsi="Arial" w:cs="Aria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15:restartNumberingAfterBreak="0">
    <w:nsid w:val="1E2117C7"/>
    <w:multiLevelType w:val="multilevel"/>
    <w:tmpl w:val="C706B176"/>
    <w:lvl w:ilvl="0">
      <w:start w:val="2"/>
      <w:numFmt w:val="decimal"/>
      <w:lvlText w:val="%1"/>
      <w:lvlJc w:val="left"/>
      <w:pPr>
        <w:ind w:left="360" w:hanging="360"/>
      </w:pPr>
      <w:rPr>
        <w:rFonts w:cs="Arial;Helvetica" w:hint="default"/>
        <w:i w:val="0"/>
        <w:color w:val="000000"/>
      </w:rPr>
    </w:lvl>
    <w:lvl w:ilvl="1">
      <w:start w:val="1"/>
      <w:numFmt w:val="decimal"/>
      <w:lvlText w:val="%1.%2"/>
      <w:lvlJc w:val="left"/>
      <w:pPr>
        <w:ind w:left="360" w:hanging="360"/>
      </w:pPr>
      <w:rPr>
        <w:rFonts w:cs="Arial;Helvetica" w:hint="default"/>
        <w:i w:val="0"/>
        <w:color w:val="000000"/>
      </w:rPr>
    </w:lvl>
    <w:lvl w:ilvl="2">
      <w:start w:val="1"/>
      <w:numFmt w:val="decimal"/>
      <w:lvlText w:val="%1.%2.%3"/>
      <w:lvlJc w:val="left"/>
      <w:pPr>
        <w:ind w:left="720" w:hanging="720"/>
      </w:pPr>
      <w:rPr>
        <w:rFonts w:cs="Arial;Helvetica" w:hint="default"/>
        <w:i w:val="0"/>
        <w:color w:val="000000"/>
      </w:rPr>
    </w:lvl>
    <w:lvl w:ilvl="3">
      <w:start w:val="1"/>
      <w:numFmt w:val="decimal"/>
      <w:lvlText w:val="%1.%2.%3.%4"/>
      <w:lvlJc w:val="left"/>
      <w:pPr>
        <w:ind w:left="720" w:hanging="720"/>
      </w:pPr>
      <w:rPr>
        <w:rFonts w:cs="Arial;Helvetica" w:hint="default"/>
        <w:i w:val="0"/>
        <w:color w:val="000000"/>
      </w:rPr>
    </w:lvl>
    <w:lvl w:ilvl="4">
      <w:start w:val="1"/>
      <w:numFmt w:val="decimal"/>
      <w:lvlText w:val="%1.%2.%3.%4.%5"/>
      <w:lvlJc w:val="left"/>
      <w:pPr>
        <w:ind w:left="1080" w:hanging="1080"/>
      </w:pPr>
      <w:rPr>
        <w:rFonts w:cs="Arial;Helvetica" w:hint="default"/>
        <w:i w:val="0"/>
        <w:color w:val="000000"/>
      </w:rPr>
    </w:lvl>
    <w:lvl w:ilvl="5">
      <w:start w:val="1"/>
      <w:numFmt w:val="decimal"/>
      <w:lvlText w:val="%1.%2.%3.%4.%5.%6"/>
      <w:lvlJc w:val="left"/>
      <w:pPr>
        <w:ind w:left="1080" w:hanging="1080"/>
      </w:pPr>
      <w:rPr>
        <w:rFonts w:cs="Arial;Helvetica" w:hint="default"/>
        <w:i w:val="0"/>
        <w:color w:val="000000"/>
      </w:rPr>
    </w:lvl>
    <w:lvl w:ilvl="6">
      <w:start w:val="1"/>
      <w:numFmt w:val="decimal"/>
      <w:lvlText w:val="%1.%2.%3.%4.%5.%6.%7"/>
      <w:lvlJc w:val="left"/>
      <w:pPr>
        <w:ind w:left="1440" w:hanging="1440"/>
      </w:pPr>
      <w:rPr>
        <w:rFonts w:cs="Arial;Helvetica" w:hint="default"/>
        <w:i w:val="0"/>
        <w:color w:val="000000"/>
      </w:rPr>
    </w:lvl>
    <w:lvl w:ilvl="7">
      <w:start w:val="1"/>
      <w:numFmt w:val="decimal"/>
      <w:lvlText w:val="%1.%2.%3.%4.%5.%6.%7.%8"/>
      <w:lvlJc w:val="left"/>
      <w:pPr>
        <w:ind w:left="1440" w:hanging="1440"/>
      </w:pPr>
      <w:rPr>
        <w:rFonts w:cs="Arial;Helvetica" w:hint="default"/>
        <w:i w:val="0"/>
        <w:color w:val="000000"/>
      </w:rPr>
    </w:lvl>
    <w:lvl w:ilvl="8">
      <w:start w:val="1"/>
      <w:numFmt w:val="decimal"/>
      <w:lvlText w:val="%1.%2.%3.%4.%5.%6.%7.%8.%9"/>
      <w:lvlJc w:val="left"/>
      <w:pPr>
        <w:ind w:left="1800" w:hanging="1800"/>
      </w:pPr>
      <w:rPr>
        <w:rFonts w:cs="Arial;Helvetica" w:hint="default"/>
        <w:i w:val="0"/>
        <w:color w:val="000000"/>
      </w:rPr>
    </w:lvl>
  </w:abstractNum>
  <w:abstractNum w:abstractNumId="5" w15:restartNumberingAfterBreak="0">
    <w:nsid w:val="21A44133"/>
    <w:multiLevelType w:val="hybridMultilevel"/>
    <w:tmpl w:val="A676AA1A"/>
    <w:lvl w:ilvl="0" w:tplc="9F1A4E7E">
      <w:numFmt w:val="bullet"/>
      <w:lvlText w:val="-"/>
      <w:lvlJc w:val="left"/>
      <w:pPr>
        <w:ind w:left="2073" w:hanging="360"/>
      </w:pPr>
      <w:rPr>
        <w:rFonts w:ascii="Arial" w:eastAsia="Times New Roman" w:hAnsi="Arial" w:cs="Arial" w:hint="default"/>
      </w:rPr>
    </w:lvl>
    <w:lvl w:ilvl="1" w:tplc="0C0A0003" w:tentative="1">
      <w:start w:val="1"/>
      <w:numFmt w:val="bullet"/>
      <w:lvlText w:val="o"/>
      <w:lvlJc w:val="left"/>
      <w:pPr>
        <w:ind w:left="2793" w:hanging="360"/>
      </w:pPr>
      <w:rPr>
        <w:rFonts w:ascii="Courier New" w:hAnsi="Courier New" w:cs="Courier New" w:hint="default"/>
      </w:rPr>
    </w:lvl>
    <w:lvl w:ilvl="2" w:tplc="0C0A0005" w:tentative="1">
      <w:start w:val="1"/>
      <w:numFmt w:val="bullet"/>
      <w:lvlText w:val=""/>
      <w:lvlJc w:val="left"/>
      <w:pPr>
        <w:ind w:left="3513" w:hanging="360"/>
      </w:pPr>
      <w:rPr>
        <w:rFonts w:ascii="Wingdings" w:hAnsi="Wingdings" w:hint="default"/>
      </w:rPr>
    </w:lvl>
    <w:lvl w:ilvl="3" w:tplc="0C0A0001" w:tentative="1">
      <w:start w:val="1"/>
      <w:numFmt w:val="bullet"/>
      <w:lvlText w:val=""/>
      <w:lvlJc w:val="left"/>
      <w:pPr>
        <w:ind w:left="4233" w:hanging="360"/>
      </w:pPr>
      <w:rPr>
        <w:rFonts w:ascii="Symbol" w:hAnsi="Symbol" w:hint="default"/>
      </w:rPr>
    </w:lvl>
    <w:lvl w:ilvl="4" w:tplc="0C0A0003" w:tentative="1">
      <w:start w:val="1"/>
      <w:numFmt w:val="bullet"/>
      <w:lvlText w:val="o"/>
      <w:lvlJc w:val="left"/>
      <w:pPr>
        <w:ind w:left="4953" w:hanging="360"/>
      </w:pPr>
      <w:rPr>
        <w:rFonts w:ascii="Courier New" w:hAnsi="Courier New" w:cs="Courier New" w:hint="default"/>
      </w:rPr>
    </w:lvl>
    <w:lvl w:ilvl="5" w:tplc="0C0A0005" w:tentative="1">
      <w:start w:val="1"/>
      <w:numFmt w:val="bullet"/>
      <w:lvlText w:val=""/>
      <w:lvlJc w:val="left"/>
      <w:pPr>
        <w:ind w:left="5673" w:hanging="360"/>
      </w:pPr>
      <w:rPr>
        <w:rFonts w:ascii="Wingdings" w:hAnsi="Wingdings" w:hint="default"/>
      </w:rPr>
    </w:lvl>
    <w:lvl w:ilvl="6" w:tplc="0C0A0001" w:tentative="1">
      <w:start w:val="1"/>
      <w:numFmt w:val="bullet"/>
      <w:lvlText w:val=""/>
      <w:lvlJc w:val="left"/>
      <w:pPr>
        <w:ind w:left="6393" w:hanging="360"/>
      </w:pPr>
      <w:rPr>
        <w:rFonts w:ascii="Symbol" w:hAnsi="Symbol" w:hint="default"/>
      </w:rPr>
    </w:lvl>
    <w:lvl w:ilvl="7" w:tplc="0C0A0003" w:tentative="1">
      <w:start w:val="1"/>
      <w:numFmt w:val="bullet"/>
      <w:lvlText w:val="o"/>
      <w:lvlJc w:val="left"/>
      <w:pPr>
        <w:ind w:left="7113" w:hanging="360"/>
      </w:pPr>
      <w:rPr>
        <w:rFonts w:ascii="Courier New" w:hAnsi="Courier New" w:cs="Courier New" w:hint="default"/>
      </w:rPr>
    </w:lvl>
    <w:lvl w:ilvl="8" w:tplc="0C0A0005" w:tentative="1">
      <w:start w:val="1"/>
      <w:numFmt w:val="bullet"/>
      <w:lvlText w:val=""/>
      <w:lvlJc w:val="left"/>
      <w:pPr>
        <w:ind w:left="7833" w:hanging="360"/>
      </w:pPr>
      <w:rPr>
        <w:rFonts w:ascii="Wingdings" w:hAnsi="Wingdings" w:hint="default"/>
      </w:rPr>
    </w:lvl>
  </w:abstractNum>
  <w:abstractNum w:abstractNumId="6" w15:restartNumberingAfterBreak="0">
    <w:nsid w:val="255A236F"/>
    <w:multiLevelType w:val="hybridMultilevel"/>
    <w:tmpl w:val="C6F4F6F4"/>
    <w:lvl w:ilvl="0" w:tplc="54B65582">
      <w:start w:val="2"/>
      <w:numFmt w:val="bullet"/>
      <w:lvlText w:val="-"/>
      <w:lvlJc w:val="left"/>
      <w:pPr>
        <w:ind w:left="1068" w:hanging="360"/>
      </w:pPr>
      <w:rPr>
        <w:rFonts w:ascii="Calibri Light" w:eastAsiaTheme="minorHAnsi" w:hAnsi="Calibri Light" w:cs="Calibri Light"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7" w15:restartNumberingAfterBreak="0">
    <w:nsid w:val="26E148DC"/>
    <w:multiLevelType w:val="hybridMultilevel"/>
    <w:tmpl w:val="F4A05518"/>
    <w:lvl w:ilvl="0" w:tplc="0C0A0001">
      <w:start w:val="1"/>
      <w:numFmt w:val="bullet"/>
      <w:lvlText w:val=""/>
      <w:lvlJc w:val="left"/>
      <w:pPr>
        <w:ind w:left="1713" w:hanging="360"/>
      </w:pPr>
      <w:rPr>
        <w:rFonts w:ascii="Symbol" w:hAnsi="Symbol" w:hint="default"/>
      </w:rPr>
    </w:lvl>
    <w:lvl w:ilvl="1" w:tplc="0C0A0003">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8" w15:restartNumberingAfterBreak="0">
    <w:nsid w:val="2F935BFB"/>
    <w:multiLevelType w:val="multilevel"/>
    <w:tmpl w:val="0C64B7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1D206EF"/>
    <w:multiLevelType w:val="hybridMultilevel"/>
    <w:tmpl w:val="4BAA3A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3F754BE"/>
    <w:multiLevelType w:val="hybridMultilevel"/>
    <w:tmpl w:val="6BF296D2"/>
    <w:lvl w:ilvl="0" w:tplc="BAF25E4E">
      <w:start w:val="2"/>
      <w:numFmt w:val="bullet"/>
      <w:lvlText w:val="-"/>
      <w:lvlJc w:val="left"/>
      <w:pPr>
        <w:ind w:left="720" w:hanging="360"/>
      </w:pPr>
      <w:rPr>
        <w:rFonts w:ascii="Arial" w:eastAsia="Arial;Helvetica"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5CC166C"/>
    <w:multiLevelType w:val="hybridMultilevel"/>
    <w:tmpl w:val="73AC2DF2"/>
    <w:lvl w:ilvl="0" w:tplc="08090001">
      <w:start w:val="1"/>
      <w:numFmt w:val="bullet"/>
      <w:lvlText w:val=""/>
      <w:lvlJc w:val="left"/>
      <w:pPr>
        <w:ind w:left="1713" w:hanging="360"/>
      </w:pPr>
      <w:rPr>
        <w:rFonts w:ascii="Symbol" w:hAnsi="Symbol"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12" w15:restartNumberingAfterBreak="0">
    <w:nsid w:val="445E16E1"/>
    <w:multiLevelType w:val="hybridMultilevel"/>
    <w:tmpl w:val="03621D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7541FC8"/>
    <w:multiLevelType w:val="hybridMultilevel"/>
    <w:tmpl w:val="8A742A1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15:restartNumberingAfterBreak="0">
    <w:nsid w:val="4D5750C2"/>
    <w:multiLevelType w:val="multilevel"/>
    <w:tmpl w:val="A00EA7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9914887"/>
    <w:multiLevelType w:val="multilevel"/>
    <w:tmpl w:val="4BF69B58"/>
    <w:lvl w:ilvl="0">
      <w:start w:val="1"/>
      <w:numFmt w:val="none"/>
      <w:suff w:val="nothing"/>
      <w:lvlText w:val=""/>
      <w:lvlJc w:val="left"/>
      <w:pPr>
        <w:tabs>
          <w:tab w:val="num" w:pos="432"/>
        </w:tabs>
        <w:ind w:left="432" w:hanging="432"/>
      </w:pPr>
    </w:lvl>
    <w:lvl w:ilvl="1">
      <w:start w:val="1"/>
      <w:numFmt w:val="none"/>
      <w:pStyle w:val="Encabezado2"/>
      <w:suff w:val="nothing"/>
      <w:lvlText w:val=""/>
      <w:lvlJc w:val="left"/>
      <w:pPr>
        <w:tabs>
          <w:tab w:val="num" w:pos="576"/>
        </w:tabs>
        <w:ind w:left="576" w:hanging="576"/>
      </w:pPr>
    </w:lvl>
    <w:lvl w:ilvl="2">
      <w:start w:val="1"/>
      <w:numFmt w:val="none"/>
      <w:pStyle w:val="Encabezado3"/>
      <w:suff w:val="nothing"/>
      <w:lvlText w:val=""/>
      <w:lvlJc w:val="left"/>
      <w:pPr>
        <w:tabs>
          <w:tab w:val="num" w:pos="720"/>
        </w:tabs>
        <w:ind w:left="720" w:hanging="720"/>
      </w:pPr>
    </w:lvl>
    <w:lvl w:ilvl="3">
      <w:start w:val="1"/>
      <w:numFmt w:val="none"/>
      <w:pStyle w:val="Encabezado4"/>
      <w:suff w:val="nothing"/>
      <w:lvlText w:val=""/>
      <w:lvlJc w:val="left"/>
      <w:pPr>
        <w:tabs>
          <w:tab w:val="num" w:pos="864"/>
        </w:tabs>
        <w:ind w:left="864" w:hanging="864"/>
      </w:pPr>
    </w:lvl>
    <w:lvl w:ilvl="4">
      <w:start w:val="1"/>
      <w:numFmt w:val="none"/>
      <w:pStyle w:val="Encabezado5"/>
      <w:suff w:val="nothing"/>
      <w:lvlText w:val=""/>
      <w:lvlJc w:val="left"/>
      <w:pPr>
        <w:tabs>
          <w:tab w:val="num" w:pos="1008"/>
        </w:tabs>
        <w:ind w:left="1008" w:hanging="1008"/>
      </w:pPr>
    </w:lvl>
    <w:lvl w:ilvl="5">
      <w:start w:val="1"/>
      <w:numFmt w:val="none"/>
      <w:pStyle w:val="Encabezado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pStyle w:val="Encabezado8"/>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6" w15:restartNumberingAfterBreak="0">
    <w:nsid w:val="5D8C2023"/>
    <w:multiLevelType w:val="hybridMultilevel"/>
    <w:tmpl w:val="3374412E"/>
    <w:lvl w:ilvl="0" w:tplc="9F1A4E7E">
      <w:numFmt w:val="bullet"/>
      <w:lvlText w:val="-"/>
      <w:lvlJc w:val="left"/>
      <w:pPr>
        <w:ind w:left="1068" w:hanging="360"/>
      </w:pPr>
      <w:rPr>
        <w:rFonts w:ascii="Arial" w:eastAsia="Times New Roman" w:hAnsi="Arial" w:cs="Arial" w:hint="default"/>
      </w:rPr>
    </w:lvl>
    <w:lvl w:ilvl="1" w:tplc="0C0A0003">
      <w:start w:val="1"/>
      <w:numFmt w:val="bullet"/>
      <w:lvlText w:val="o"/>
      <w:lvlJc w:val="left"/>
      <w:pPr>
        <w:ind w:left="435" w:hanging="360"/>
      </w:pPr>
      <w:rPr>
        <w:rFonts w:ascii="Courier New" w:hAnsi="Courier New" w:cs="Courier New" w:hint="default"/>
      </w:rPr>
    </w:lvl>
    <w:lvl w:ilvl="2" w:tplc="0C0A0005">
      <w:start w:val="1"/>
      <w:numFmt w:val="bullet"/>
      <w:lvlText w:val=""/>
      <w:lvlJc w:val="left"/>
      <w:pPr>
        <w:ind w:left="1155" w:hanging="360"/>
      </w:pPr>
      <w:rPr>
        <w:rFonts w:ascii="Wingdings" w:hAnsi="Wingdings" w:hint="default"/>
      </w:rPr>
    </w:lvl>
    <w:lvl w:ilvl="3" w:tplc="0C0A0001" w:tentative="1">
      <w:start w:val="1"/>
      <w:numFmt w:val="bullet"/>
      <w:lvlText w:val=""/>
      <w:lvlJc w:val="left"/>
      <w:pPr>
        <w:ind w:left="1875" w:hanging="360"/>
      </w:pPr>
      <w:rPr>
        <w:rFonts w:ascii="Symbol" w:hAnsi="Symbol" w:hint="default"/>
      </w:rPr>
    </w:lvl>
    <w:lvl w:ilvl="4" w:tplc="0C0A0003" w:tentative="1">
      <w:start w:val="1"/>
      <w:numFmt w:val="bullet"/>
      <w:lvlText w:val="o"/>
      <w:lvlJc w:val="left"/>
      <w:pPr>
        <w:ind w:left="2595" w:hanging="360"/>
      </w:pPr>
      <w:rPr>
        <w:rFonts w:ascii="Courier New" w:hAnsi="Courier New" w:cs="Courier New" w:hint="default"/>
      </w:rPr>
    </w:lvl>
    <w:lvl w:ilvl="5" w:tplc="0C0A0005" w:tentative="1">
      <w:start w:val="1"/>
      <w:numFmt w:val="bullet"/>
      <w:lvlText w:val=""/>
      <w:lvlJc w:val="left"/>
      <w:pPr>
        <w:ind w:left="3315" w:hanging="360"/>
      </w:pPr>
      <w:rPr>
        <w:rFonts w:ascii="Wingdings" w:hAnsi="Wingdings" w:hint="default"/>
      </w:rPr>
    </w:lvl>
    <w:lvl w:ilvl="6" w:tplc="0C0A0001" w:tentative="1">
      <w:start w:val="1"/>
      <w:numFmt w:val="bullet"/>
      <w:lvlText w:val=""/>
      <w:lvlJc w:val="left"/>
      <w:pPr>
        <w:ind w:left="4035" w:hanging="360"/>
      </w:pPr>
      <w:rPr>
        <w:rFonts w:ascii="Symbol" w:hAnsi="Symbol" w:hint="default"/>
      </w:rPr>
    </w:lvl>
    <w:lvl w:ilvl="7" w:tplc="0C0A0003" w:tentative="1">
      <w:start w:val="1"/>
      <w:numFmt w:val="bullet"/>
      <w:lvlText w:val="o"/>
      <w:lvlJc w:val="left"/>
      <w:pPr>
        <w:ind w:left="4755" w:hanging="360"/>
      </w:pPr>
      <w:rPr>
        <w:rFonts w:ascii="Courier New" w:hAnsi="Courier New" w:cs="Courier New" w:hint="default"/>
      </w:rPr>
    </w:lvl>
    <w:lvl w:ilvl="8" w:tplc="0C0A0005" w:tentative="1">
      <w:start w:val="1"/>
      <w:numFmt w:val="bullet"/>
      <w:lvlText w:val=""/>
      <w:lvlJc w:val="left"/>
      <w:pPr>
        <w:ind w:left="5475" w:hanging="360"/>
      </w:pPr>
      <w:rPr>
        <w:rFonts w:ascii="Wingdings" w:hAnsi="Wingdings" w:hint="default"/>
      </w:rPr>
    </w:lvl>
  </w:abstractNum>
  <w:abstractNum w:abstractNumId="17" w15:restartNumberingAfterBreak="0">
    <w:nsid w:val="64A96255"/>
    <w:multiLevelType w:val="hybridMultilevel"/>
    <w:tmpl w:val="48CE6B76"/>
    <w:lvl w:ilvl="0" w:tplc="D9A081AC">
      <w:start w:val="7"/>
      <w:numFmt w:val="bullet"/>
      <w:lvlText w:val="-"/>
      <w:lvlJc w:val="left"/>
      <w:pPr>
        <w:ind w:left="720" w:hanging="360"/>
      </w:pPr>
      <w:rPr>
        <w:rFonts w:ascii="Arial" w:eastAsia="Arial;Helvetic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01651DB"/>
    <w:multiLevelType w:val="hybridMultilevel"/>
    <w:tmpl w:val="4C04B888"/>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07D4DCE"/>
    <w:multiLevelType w:val="hybridMultilevel"/>
    <w:tmpl w:val="49F82116"/>
    <w:lvl w:ilvl="0" w:tplc="0C0A0005">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0" w15:restartNumberingAfterBreak="0">
    <w:nsid w:val="79964913"/>
    <w:multiLevelType w:val="hybridMultilevel"/>
    <w:tmpl w:val="7E1A4D28"/>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A142CFE"/>
    <w:multiLevelType w:val="hybridMultilevel"/>
    <w:tmpl w:val="3A24034C"/>
    <w:lvl w:ilvl="0" w:tplc="08090003">
      <w:start w:val="1"/>
      <w:numFmt w:val="bullet"/>
      <w:lvlText w:val="o"/>
      <w:lvlJc w:val="left"/>
      <w:pPr>
        <w:ind w:left="2493" w:hanging="360"/>
      </w:pPr>
      <w:rPr>
        <w:rFonts w:ascii="Courier New" w:hAnsi="Courier New" w:cs="Courier New" w:hint="default"/>
      </w:rPr>
    </w:lvl>
    <w:lvl w:ilvl="1" w:tplc="0C0A0003" w:tentative="1">
      <w:start w:val="1"/>
      <w:numFmt w:val="bullet"/>
      <w:lvlText w:val="o"/>
      <w:lvlJc w:val="left"/>
      <w:pPr>
        <w:ind w:left="3213" w:hanging="360"/>
      </w:pPr>
      <w:rPr>
        <w:rFonts w:ascii="Courier New" w:hAnsi="Courier New" w:cs="Courier New" w:hint="default"/>
      </w:rPr>
    </w:lvl>
    <w:lvl w:ilvl="2" w:tplc="0C0A0005" w:tentative="1">
      <w:start w:val="1"/>
      <w:numFmt w:val="bullet"/>
      <w:lvlText w:val=""/>
      <w:lvlJc w:val="left"/>
      <w:pPr>
        <w:ind w:left="3933" w:hanging="360"/>
      </w:pPr>
      <w:rPr>
        <w:rFonts w:ascii="Wingdings" w:hAnsi="Wingdings" w:hint="default"/>
      </w:rPr>
    </w:lvl>
    <w:lvl w:ilvl="3" w:tplc="0C0A0001" w:tentative="1">
      <w:start w:val="1"/>
      <w:numFmt w:val="bullet"/>
      <w:lvlText w:val=""/>
      <w:lvlJc w:val="left"/>
      <w:pPr>
        <w:ind w:left="4653" w:hanging="360"/>
      </w:pPr>
      <w:rPr>
        <w:rFonts w:ascii="Symbol" w:hAnsi="Symbol" w:hint="default"/>
      </w:rPr>
    </w:lvl>
    <w:lvl w:ilvl="4" w:tplc="0C0A0003" w:tentative="1">
      <w:start w:val="1"/>
      <w:numFmt w:val="bullet"/>
      <w:lvlText w:val="o"/>
      <w:lvlJc w:val="left"/>
      <w:pPr>
        <w:ind w:left="5373" w:hanging="360"/>
      </w:pPr>
      <w:rPr>
        <w:rFonts w:ascii="Courier New" w:hAnsi="Courier New" w:cs="Courier New" w:hint="default"/>
      </w:rPr>
    </w:lvl>
    <w:lvl w:ilvl="5" w:tplc="0C0A0005" w:tentative="1">
      <w:start w:val="1"/>
      <w:numFmt w:val="bullet"/>
      <w:lvlText w:val=""/>
      <w:lvlJc w:val="left"/>
      <w:pPr>
        <w:ind w:left="6093" w:hanging="360"/>
      </w:pPr>
      <w:rPr>
        <w:rFonts w:ascii="Wingdings" w:hAnsi="Wingdings" w:hint="default"/>
      </w:rPr>
    </w:lvl>
    <w:lvl w:ilvl="6" w:tplc="0C0A0001" w:tentative="1">
      <w:start w:val="1"/>
      <w:numFmt w:val="bullet"/>
      <w:lvlText w:val=""/>
      <w:lvlJc w:val="left"/>
      <w:pPr>
        <w:ind w:left="6813" w:hanging="360"/>
      </w:pPr>
      <w:rPr>
        <w:rFonts w:ascii="Symbol" w:hAnsi="Symbol" w:hint="default"/>
      </w:rPr>
    </w:lvl>
    <w:lvl w:ilvl="7" w:tplc="0C0A0003" w:tentative="1">
      <w:start w:val="1"/>
      <w:numFmt w:val="bullet"/>
      <w:lvlText w:val="o"/>
      <w:lvlJc w:val="left"/>
      <w:pPr>
        <w:ind w:left="7533" w:hanging="360"/>
      </w:pPr>
      <w:rPr>
        <w:rFonts w:ascii="Courier New" w:hAnsi="Courier New" w:cs="Courier New" w:hint="default"/>
      </w:rPr>
    </w:lvl>
    <w:lvl w:ilvl="8" w:tplc="0C0A0005" w:tentative="1">
      <w:start w:val="1"/>
      <w:numFmt w:val="bullet"/>
      <w:lvlText w:val=""/>
      <w:lvlJc w:val="left"/>
      <w:pPr>
        <w:ind w:left="8253" w:hanging="360"/>
      </w:pPr>
      <w:rPr>
        <w:rFonts w:ascii="Wingdings" w:hAnsi="Wingdings" w:hint="default"/>
      </w:rPr>
    </w:lvl>
  </w:abstractNum>
  <w:abstractNum w:abstractNumId="22" w15:restartNumberingAfterBreak="0">
    <w:nsid w:val="7C397336"/>
    <w:multiLevelType w:val="hybridMultilevel"/>
    <w:tmpl w:val="5EC067B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7E0C5A96"/>
    <w:multiLevelType w:val="hybridMultilevel"/>
    <w:tmpl w:val="7D989118"/>
    <w:lvl w:ilvl="0" w:tplc="D7DE1CEA">
      <w:start w:val="2"/>
      <w:numFmt w:val="bullet"/>
      <w:lvlText w:val="-"/>
      <w:lvlJc w:val="left"/>
      <w:pPr>
        <w:ind w:left="720" w:hanging="360"/>
      </w:pPr>
      <w:rPr>
        <w:rFonts w:ascii="Arial" w:eastAsia="Arial;Helvetic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09471946">
    <w:abstractNumId w:val="15"/>
  </w:num>
  <w:num w:numId="2" w16cid:durableId="1002009994">
    <w:abstractNumId w:val="3"/>
  </w:num>
  <w:num w:numId="3" w16cid:durableId="1347367441">
    <w:abstractNumId w:val="7"/>
  </w:num>
  <w:num w:numId="4" w16cid:durableId="1463771651">
    <w:abstractNumId w:val="21"/>
  </w:num>
  <w:num w:numId="5" w16cid:durableId="812794449">
    <w:abstractNumId w:val="11"/>
  </w:num>
  <w:num w:numId="6" w16cid:durableId="1455056542">
    <w:abstractNumId w:val="5"/>
  </w:num>
  <w:num w:numId="7" w16cid:durableId="293876634">
    <w:abstractNumId w:val="2"/>
  </w:num>
  <w:num w:numId="8" w16cid:durableId="569196436">
    <w:abstractNumId w:val="16"/>
  </w:num>
  <w:num w:numId="9" w16cid:durableId="372268942">
    <w:abstractNumId w:val="10"/>
  </w:num>
  <w:num w:numId="10" w16cid:durableId="25570661">
    <w:abstractNumId w:val="8"/>
  </w:num>
  <w:num w:numId="11" w16cid:durableId="437995086">
    <w:abstractNumId w:val="14"/>
  </w:num>
  <w:num w:numId="12" w16cid:durableId="153570200">
    <w:abstractNumId w:val="22"/>
  </w:num>
  <w:num w:numId="13" w16cid:durableId="1273516235">
    <w:abstractNumId w:val="12"/>
  </w:num>
  <w:num w:numId="14" w16cid:durableId="1689067571">
    <w:abstractNumId w:val="4"/>
  </w:num>
  <w:num w:numId="15" w16cid:durableId="347370420">
    <w:abstractNumId w:val="20"/>
  </w:num>
  <w:num w:numId="16" w16cid:durableId="730931472">
    <w:abstractNumId w:val="18"/>
  </w:num>
  <w:num w:numId="17" w16cid:durableId="1293244950">
    <w:abstractNumId w:val="23"/>
  </w:num>
  <w:num w:numId="18" w16cid:durableId="682249422">
    <w:abstractNumId w:val="17"/>
  </w:num>
  <w:num w:numId="19" w16cid:durableId="987562401">
    <w:abstractNumId w:val="1"/>
  </w:num>
  <w:num w:numId="20" w16cid:durableId="761951547">
    <w:abstractNumId w:val="9"/>
  </w:num>
  <w:num w:numId="21" w16cid:durableId="963075651">
    <w:abstractNumId w:val="19"/>
  </w:num>
  <w:num w:numId="22" w16cid:durableId="322587687">
    <w:abstractNumId w:val="13"/>
  </w:num>
  <w:num w:numId="23" w16cid:durableId="1426997515">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1B4"/>
    <w:rsid w:val="00000AE3"/>
    <w:rsid w:val="00002735"/>
    <w:rsid w:val="000054B0"/>
    <w:rsid w:val="00007417"/>
    <w:rsid w:val="000104E9"/>
    <w:rsid w:val="00014EC2"/>
    <w:rsid w:val="00016582"/>
    <w:rsid w:val="00017CDF"/>
    <w:rsid w:val="00017FC6"/>
    <w:rsid w:val="00022746"/>
    <w:rsid w:val="000337FA"/>
    <w:rsid w:val="00034BBB"/>
    <w:rsid w:val="00035E85"/>
    <w:rsid w:val="0004052D"/>
    <w:rsid w:val="00041C2D"/>
    <w:rsid w:val="00042E3B"/>
    <w:rsid w:val="0005009B"/>
    <w:rsid w:val="00052850"/>
    <w:rsid w:val="000533E9"/>
    <w:rsid w:val="000603B6"/>
    <w:rsid w:val="00065A23"/>
    <w:rsid w:val="00075F01"/>
    <w:rsid w:val="00082136"/>
    <w:rsid w:val="0008261E"/>
    <w:rsid w:val="000828C0"/>
    <w:rsid w:val="00082BFB"/>
    <w:rsid w:val="00085592"/>
    <w:rsid w:val="00085E92"/>
    <w:rsid w:val="0008636D"/>
    <w:rsid w:val="0008736D"/>
    <w:rsid w:val="000912D2"/>
    <w:rsid w:val="00092D51"/>
    <w:rsid w:val="00095421"/>
    <w:rsid w:val="000A24F6"/>
    <w:rsid w:val="000A30A1"/>
    <w:rsid w:val="000A57BD"/>
    <w:rsid w:val="000A6742"/>
    <w:rsid w:val="000B0F06"/>
    <w:rsid w:val="000B5842"/>
    <w:rsid w:val="000B698A"/>
    <w:rsid w:val="000C169E"/>
    <w:rsid w:val="000C3561"/>
    <w:rsid w:val="000D4896"/>
    <w:rsid w:val="000D681B"/>
    <w:rsid w:val="000D7249"/>
    <w:rsid w:val="000E1282"/>
    <w:rsid w:val="000E3108"/>
    <w:rsid w:val="000E32C2"/>
    <w:rsid w:val="000F195A"/>
    <w:rsid w:val="000F4375"/>
    <w:rsid w:val="000F69F7"/>
    <w:rsid w:val="000F6A1D"/>
    <w:rsid w:val="00101212"/>
    <w:rsid w:val="00101295"/>
    <w:rsid w:val="0010155D"/>
    <w:rsid w:val="0010272E"/>
    <w:rsid w:val="001030ED"/>
    <w:rsid w:val="00104D09"/>
    <w:rsid w:val="00106138"/>
    <w:rsid w:val="00106371"/>
    <w:rsid w:val="001076CB"/>
    <w:rsid w:val="00111AE8"/>
    <w:rsid w:val="00113356"/>
    <w:rsid w:val="00115EAE"/>
    <w:rsid w:val="001170A6"/>
    <w:rsid w:val="00124B49"/>
    <w:rsid w:val="00127168"/>
    <w:rsid w:val="001302F7"/>
    <w:rsid w:val="00130381"/>
    <w:rsid w:val="00133E04"/>
    <w:rsid w:val="00137715"/>
    <w:rsid w:val="00144F16"/>
    <w:rsid w:val="00146E4E"/>
    <w:rsid w:val="00147675"/>
    <w:rsid w:val="00150C78"/>
    <w:rsid w:val="001579A2"/>
    <w:rsid w:val="00157FD8"/>
    <w:rsid w:val="001619F4"/>
    <w:rsid w:val="00163868"/>
    <w:rsid w:val="0017055D"/>
    <w:rsid w:val="00172E1B"/>
    <w:rsid w:val="00173392"/>
    <w:rsid w:val="001764FA"/>
    <w:rsid w:val="00181BA7"/>
    <w:rsid w:val="00183C0D"/>
    <w:rsid w:val="001840F9"/>
    <w:rsid w:val="00184A23"/>
    <w:rsid w:val="001879B3"/>
    <w:rsid w:val="001920B9"/>
    <w:rsid w:val="00193DFF"/>
    <w:rsid w:val="00196628"/>
    <w:rsid w:val="0019678E"/>
    <w:rsid w:val="00197583"/>
    <w:rsid w:val="00197BD9"/>
    <w:rsid w:val="001A4CD3"/>
    <w:rsid w:val="001A4DF1"/>
    <w:rsid w:val="001A658E"/>
    <w:rsid w:val="001B4352"/>
    <w:rsid w:val="001C1E3B"/>
    <w:rsid w:val="001C6A51"/>
    <w:rsid w:val="001C721E"/>
    <w:rsid w:val="001D3B8A"/>
    <w:rsid w:val="001E3C16"/>
    <w:rsid w:val="001E7DD2"/>
    <w:rsid w:val="001F2072"/>
    <w:rsid w:val="001F6BEC"/>
    <w:rsid w:val="00201ADD"/>
    <w:rsid w:val="00213EA5"/>
    <w:rsid w:val="0021514E"/>
    <w:rsid w:val="00221CFF"/>
    <w:rsid w:val="00227319"/>
    <w:rsid w:val="00231406"/>
    <w:rsid w:val="0023248C"/>
    <w:rsid w:val="00234825"/>
    <w:rsid w:val="0024089F"/>
    <w:rsid w:val="00242D30"/>
    <w:rsid w:val="002452CE"/>
    <w:rsid w:val="00245BC0"/>
    <w:rsid w:val="00245D10"/>
    <w:rsid w:val="0024626B"/>
    <w:rsid w:val="002462BE"/>
    <w:rsid w:val="00250C0B"/>
    <w:rsid w:val="002510ED"/>
    <w:rsid w:val="002511EA"/>
    <w:rsid w:val="0025269A"/>
    <w:rsid w:val="00252E14"/>
    <w:rsid w:val="00255BB9"/>
    <w:rsid w:val="002579C9"/>
    <w:rsid w:val="00267A0C"/>
    <w:rsid w:val="00270313"/>
    <w:rsid w:val="00271B83"/>
    <w:rsid w:val="0027438D"/>
    <w:rsid w:val="00274859"/>
    <w:rsid w:val="00274933"/>
    <w:rsid w:val="00275B27"/>
    <w:rsid w:val="00281062"/>
    <w:rsid w:val="002817B0"/>
    <w:rsid w:val="00284B11"/>
    <w:rsid w:val="00286482"/>
    <w:rsid w:val="002870A9"/>
    <w:rsid w:val="00287E07"/>
    <w:rsid w:val="0029314A"/>
    <w:rsid w:val="00296EC7"/>
    <w:rsid w:val="00297451"/>
    <w:rsid w:val="00297541"/>
    <w:rsid w:val="002A049E"/>
    <w:rsid w:val="002A1E2E"/>
    <w:rsid w:val="002A26B6"/>
    <w:rsid w:val="002A35CB"/>
    <w:rsid w:val="002B041C"/>
    <w:rsid w:val="002B3026"/>
    <w:rsid w:val="002B4B81"/>
    <w:rsid w:val="002B55D6"/>
    <w:rsid w:val="002B6825"/>
    <w:rsid w:val="002B794A"/>
    <w:rsid w:val="002C01C7"/>
    <w:rsid w:val="002C1CA6"/>
    <w:rsid w:val="002C34FF"/>
    <w:rsid w:val="002C3F36"/>
    <w:rsid w:val="002C7717"/>
    <w:rsid w:val="002D2E5C"/>
    <w:rsid w:val="002D37D6"/>
    <w:rsid w:val="002D416B"/>
    <w:rsid w:val="002E2782"/>
    <w:rsid w:val="002E5705"/>
    <w:rsid w:val="002E5E75"/>
    <w:rsid w:val="002F10C2"/>
    <w:rsid w:val="002F2210"/>
    <w:rsid w:val="00302275"/>
    <w:rsid w:val="00302C66"/>
    <w:rsid w:val="0030378B"/>
    <w:rsid w:val="00305514"/>
    <w:rsid w:val="003064C1"/>
    <w:rsid w:val="003101A7"/>
    <w:rsid w:val="00310816"/>
    <w:rsid w:val="00312387"/>
    <w:rsid w:val="003177B7"/>
    <w:rsid w:val="00322FF5"/>
    <w:rsid w:val="00323C32"/>
    <w:rsid w:val="0032604E"/>
    <w:rsid w:val="0032731D"/>
    <w:rsid w:val="00327D92"/>
    <w:rsid w:val="0033108E"/>
    <w:rsid w:val="003318C9"/>
    <w:rsid w:val="0033369F"/>
    <w:rsid w:val="0033651C"/>
    <w:rsid w:val="00341C3C"/>
    <w:rsid w:val="00342FC8"/>
    <w:rsid w:val="003516CE"/>
    <w:rsid w:val="00353F5E"/>
    <w:rsid w:val="0036108B"/>
    <w:rsid w:val="0036214C"/>
    <w:rsid w:val="00364218"/>
    <w:rsid w:val="0037161E"/>
    <w:rsid w:val="00372AB4"/>
    <w:rsid w:val="00373367"/>
    <w:rsid w:val="00377174"/>
    <w:rsid w:val="00380E7D"/>
    <w:rsid w:val="00392000"/>
    <w:rsid w:val="00393390"/>
    <w:rsid w:val="003940B2"/>
    <w:rsid w:val="00395B34"/>
    <w:rsid w:val="00397694"/>
    <w:rsid w:val="003A01B4"/>
    <w:rsid w:val="003A0299"/>
    <w:rsid w:val="003A163C"/>
    <w:rsid w:val="003A2ED4"/>
    <w:rsid w:val="003A5EE4"/>
    <w:rsid w:val="003A7FC5"/>
    <w:rsid w:val="003B4900"/>
    <w:rsid w:val="003B4E37"/>
    <w:rsid w:val="003C0717"/>
    <w:rsid w:val="003C4855"/>
    <w:rsid w:val="003C5D83"/>
    <w:rsid w:val="003C7E29"/>
    <w:rsid w:val="003D1881"/>
    <w:rsid w:val="003D397A"/>
    <w:rsid w:val="003D71D7"/>
    <w:rsid w:val="003D7D71"/>
    <w:rsid w:val="003E59AD"/>
    <w:rsid w:val="003F6BEF"/>
    <w:rsid w:val="003F75DC"/>
    <w:rsid w:val="004001F5"/>
    <w:rsid w:val="00402947"/>
    <w:rsid w:val="004032AB"/>
    <w:rsid w:val="00407E25"/>
    <w:rsid w:val="004146C3"/>
    <w:rsid w:val="00415F59"/>
    <w:rsid w:val="00417275"/>
    <w:rsid w:val="00417C1E"/>
    <w:rsid w:val="0042009B"/>
    <w:rsid w:val="00421968"/>
    <w:rsid w:val="00425D4C"/>
    <w:rsid w:val="00427DAF"/>
    <w:rsid w:val="00430963"/>
    <w:rsid w:val="004313B9"/>
    <w:rsid w:val="00431FAD"/>
    <w:rsid w:val="00433C10"/>
    <w:rsid w:val="00433F07"/>
    <w:rsid w:val="004341C9"/>
    <w:rsid w:val="00435B5A"/>
    <w:rsid w:val="004403F4"/>
    <w:rsid w:val="0044134A"/>
    <w:rsid w:val="00442C13"/>
    <w:rsid w:val="004462C2"/>
    <w:rsid w:val="00453DED"/>
    <w:rsid w:val="00454167"/>
    <w:rsid w:val="004549C5"/>
    <w:rsid w:val="00456F2C"/>
    <w:rsid w:val="004572F8"/>
    <w:rsid w:val="00457F32"/>
    <w:rsid w:val="00457F5B"/>
    <w:rsid w:val="004605A0"/>
    <w:rsid w:val="00461019"/>
    <w:rsid w:val="00465D52"/>
    <w:rsid w:val="00467690"/>
    <w:rsid w:val="0047705F"/>
    <w:rsid w:val="004773BB"/>
    <w:rsid w:val="00480FF2"/>
    <w:rsid w:val="00494694"/>
    <w:rsid w:val="004A358A"/>
    <w:rsid w:val="004A7963"/>
    <w:rsid w:val="004A7FFE"/>
    <w:rsid w:val="004B2332"/>
    <w:rsid w:val="004B2CF6"/>
    <w:rsid w:val="004B480E"/>
    <w:rsid w:val="004B72AC"/>
    <w:rsid w:val="004C395F"/>
    <w:rsid w:val="004C479F"/>
    <w:rsid w:val="004C4A45"/>
    <w:rsid w:val="004C6314"/>
    <w:rsid w:val="004C64B2"/>
    <w:rsid w:val="004D367A"/>
    <w:rsid w:val="004D5873"/>
    <w:rsid w:val="004D58AC"/>
    <w:rsid w:val="004D7B18"/>
    <w:rsid w:val="004E579D"/>
    <w:rsid w:val="0050279C"/>
    <w:rsid w:val="005037AE"/>
    <w:rsid w:val="0050708C"/>
    <w:rsid w:val="0051010A"/>
    <w:rsid w:val="005112A6"/>
    <w:rsid w:val="0051271D"/>
    <w:rsid w:val="00512DBD"/>
    <w:rsid w:val="00513B93"/>
    <w:rsid w:val="0051445E"/>
    <w:rsid w:val="00517A02"/>
    <w:rsid w:val="00520A71"/>
    <w:rsid w:val="005239B1"/>
    <w:rsid w:val="005279CF"/>
    <w:rsid w:val="0053083E"/>
    <w:rsid w:val="00532CAF"/>
    <w:rsid w:val="005341B2"/>
    <w:rsid w:val="005371C5"/>
    <w:rsid w:val="005428E4"/>
    <w:rsid w:val="0054311C"/>
    <w:rsid w:val="00544EB1"/>
    <w:rsid w:val="00547DC5"/>
    <w:rsid w:val="0055219A"/>
    <w:rsid w:val="005530A0"/>
    <w:rsid w:val="00554C68"/>
    <w:rsid w:val="00554E59"/>
    <w:rsid w:val="00555295"/>
    <w:rsid w:val="00560B41"/>
    <w:rsid w:val="00560EC3"/>
    <w:rsid w:val="00560F36"/>
    <w:rsid w:val="005660C4"/>
    <w:rsid w:val="00570DB7"/>
    <w:rsid w:val="005728E9"/>
    <w:rsid w:val="00572A91"/>
    <w:rsid w:val="00577042"/>
    <w:rsid w:val="005808A4"/>
    <w:rsid w:val="00580BA2"/>
    <w:rsid w:val="00584D4C"/>
    <w:rsid w:val="00593103"/>
    <w:rsid w:val="00593DF1"/>
    <w:rsid w:val="005A1688"/>
    <w:rsid w:val="005A2921"/>
    <w:rsid w:val="005A2E58"/>
    <w:rsid w:val="005A381C"/>
    <w:rsid w:val="005A7777"/>
    <w:rsid w:val="005B0069"/>
    <w:rsid w:val="005B2749"/>
    <w:rsid w:val="005B31A5"/>
    <w:rsid w:val="005B3A19"/>
    <w:rsid w:val="005B5575"/>
    <w:rsid w:val="005C4614"/>
    <w:rsid w:val="005C5772"/>
    <w:rsid w:val="005C6368"/>
    <w:rsid w:val="005D0C2E"/>
    <w:rsid w:val="005D34FD"/>
    <w:rsid w:val="005D5474"/>
    <w:rsid w:val="005E1255"/>
    <w:rsid w:val="005E489E"/>
    <w:rsid w:val="005E4E16"/>
    <w:rsid w:val="005E53A3"/>
    <w:rsid w:val="005F2D87"/>
    <w:rsid w:val="005F6368"/>
    <w:rsid w:val="00600920"/>
    <w:rsid w:val="0060287C"/>
    <w:rsid w:val="00605228"/>
    <w:rsid w:val="0060525F"/>
    <w:rsid w:val="00605997"/>
    <w:rsid w:val="006122D9"/>
    <w:rsid w:val="00614641"/>
    <w:rsid w:val="0061546D"/>
    <w:rsid w:val="006226C1"/>
    <w:rsid w:val="00622DA2"/>
    <w:rsid w:val="00625F76"/>
    <w:rsid w:val="00627DF5"/>
    <w:rsid w:val="0063111B"/>
    <w:rsid w:val="00635585"/>
    <w:rsid w:val="00636984"/>
    <w:rsid w:val="00637C7A"/>
    <w:rsid w:val="006441FA"/>
    <w:rsid w:val="00650860"/>
    <w:rsid w:val="00651C7E"/>
    <w:rsid w:val="006524D9"/>
    <w:rsid w:val="00654C33"/>
    <w:rsid w:val="006566CA"/>
    <w:rsid w:val="0066100C"/>
    <w:rsid w:val="00661C33"/>
    <w:rsid w:val="0066257F"/>
    <w:rsid w:val="00662B28"/>
    <w:rsid w:val="00664E34"/>
    <w:rsid w:val="00665839"/>
    <w:rsid w:val="00666F0B"/>
    <w:rsid w:val="00671F99"/>
    <w:rsid w:val="00672E98"/>
    <w:rsid w:val="00676513"/>
    <w:rsid w:val="00676866"/>
    <w:rsid w:val="006832FB"/>
    <w:rsid w:val="00683D0E"/>
    <w:rsid w:val="00684ED6"/>
    <w:rsid w:val="00690712"/>
    <w:rsid w:val="006914E3"/>
    <w:rsid w:val="00691DAF"/>
    <w:rsid w:val="00692F84"/>
    <w:rsid w:val="00695CF0"/>
    <w:rsid w:val="00696422"/>
    <w:rsid w:val="006A1E63"/>
    <w:rsid w:val="006A233C"/>
    <w:rsid w:val="006A3925"/>
    <w:rsid w:val="006B2FAF"/>
    <w:rsid w:val="006B5D9A"/>
    <w:rsid w:val="006C018B"/>
    <w:rsid w:val="006C3188"/>
    <w:rsid w:val="006C5AD7"/>
    <w:rsid w:val="006D2A21"/>
    <w:rsid w:val="006D3056"/>
    <w:rsid w:val="006D3088"/>
    <w:rsid w:val="006E3A6E"/>
    <w:rsid w:val="006E6011"/>
    <w:rsid w:val="006F4DFC"/>
    <w:rsid w:val="007006B0"/>
    <w:rsid w:val="00704493"/>
    <w:rsid w:val="00705ED0"/>
    <w:rsid w:val="00707B2E"/>
    <w:rsid w:val="00710BD0"/>
    <w:rsid w:val="00712205"/>
    <w:rsid w:val="00712509"/>
    <w:rsid w:val="00717F5F"/>
    <w:rsid w:val="007204F0"/>
    <w:rsid w:val="0072163E"/>
    <w:rsid w:val="00725A60"/>
    <w:rsid w:val="0073033A"/>
    <w:rsid w:val="007313EE"/>
    <w:rsid w:val="007314C0"/>
    <w:rsid w:val="00733522"/>
    <w:rsid w:val="00734EA3"/>
    <w:rsid w:val="00740C84"/>
    <w:rsid w:val="0075041E"/>
    <w:rsid w:val="007519E6"/>
    <w:rsid w:val="00753940"/>
    <w:rsid w:val="00753CF1"/>
    <w:rsid w:val="0075400F"/>
    <w:rsid w:val="00755FD7"/>
    <w:rsid w:val="0075700F"/>
    <w:rsid w:val="0075791D"/>
    <w:rsid w:val="00760E05"/>
    <w:rsid w:val="007623E1"/>
    <w:rsid w:val="00766A35"/>
    <w:rsid w:val="00767D07"/>
    <w:rsid w:val="00771915"/>
    <w:rsid w:val="00771E6E"/>
    <w:rsid w:val="00783CBD"/>
    <w:rsid w:val="007847B5"/>
    <w:rsid w:val="007848A1"/>
    <w:rsid w:val="0079055E"/>
    <w:rsid w:val="00794EA3"/>
    <w:rsid w:val="00796B6B"/>
    <w:rsid w:val="007A30EB"/>
    <w:rsid w:val="007A769A"/>
    <w:rsid w:val="007B4EBB"/>
    <w:rsid w:val="007C12E9"/>
    <w:rsid w:val="007C5C18"/>
    <w:rsid w:val="007D0462"/>
    <w:rsid w:val="007D25D2"/>
    <w:rsid w:val="007D2AD1"/>
    <w:rsid w:val="007D3D36"/>
    <w:rsid w:val="007D43D6"/>
    <w:rsid w:val="007D5736"/>
    <w:rsid w:val="007D7E36"/>
    <w:rsid w:val="007E0B90"/>
    <w:rsid w:val="007E11E7"/>
    <w:rsid w:val="007E3694"/>
    <w:rsid w:val="007E4230"/>
    <w:rsid w:val="007E4A0E"/>
    <w:rsid w:val="007E53D3"/>
    <w:rsid w:val="007F2482"/>
    <w:rsid w:val="00800FA2"/>
    <w:rsid w:val="00803425"/>
    <w:rsid w:val="0080685F"/>
    <w:rsid w:val="00811797"/>
    <w:rsid w:val="00813983"/>
    <w:rsid w:val="00814387"/>
    <w:rsid w:val="00814D6F"/>
    <w:rsid w:val="00815A9B"/>
    <w:rsid w:val="00833EE4"/>
    <w:rsid w:val="008352D1"/>
    <w:rsid w:val="008408C9"/>
    <w:rsid w:val="00841461"/>
    <w:rsid w:val="00842927"/>
    <w:rsid w:val="00843F99"/>
    <w:rsid w:val="008446D6"/>
    <w:rsid w:val="00845F4F"/>
    <w:rsid w:val="00847837"/>
    <w:rsid w:val="00856F01"/>
    <w:rsid w:val="0086121A"/>
    <w:rsid w:val="00861582"/>
    <w:rsid w:val="00863EA9"/>
    <w:rsid w:val="008677C2"/>
    <w:rsid w:val="00872973"/>
    <w:rsid w:val="00876E78"/>
    <w:rsid w:val="0088526C"/>
    <w:rsid w:val="00885ACD"/>
    <w:rsid w:val="00890504"/>
    <w:rsid w:val="0089157C"/>
    <w:rsid w:val="00893614"/>
    <w:rsid w:val="008939A7"/>
    <w:rsid w:val="00894BD7"/>
    <w:rsid w:val="0089541F"/>
    <w:rsid w:val="008A5AC6"/>
    <w:rsid w:val="008A78C7"/>
    <w:rsid w:val="008B38F1"/>
    <w:rsid w:val="008B5747"/>
    <w:rsid w:val="008B5759"/>
    <w:rsid w:val="008C3B96"/>
    <w:rsid w:val="008C5CEF"/>
    <w:rsid w:val="008C5D1B"/>
    <w:rsid w:val="008D3F58"/>
    <w:rsid w:val="008D5595"/>
    <w:rsid w:val="008D70FC"/>
    <w:rsid w:val="008D7EED"/>
    <w:rsid w:val="008E1CB7"/>
    <w:rsid w:val="008E2CD4"/>
    <w:rsid w:val="008F3389"/>
    <w:rsid w:val="008F3AE5"/>
    <w:rsid w:val="00901F88"/>
    <w:rsid w:val="0090612B"/>
    <w:rsid w:val="00911351"/>
    <w:rsid w:val="00915D2D"/>
    <w:rsid w:val="00916CF9"/>
    <w:rsid w:val="009200E7"/>
    <w:rsid w:val="0092015E"/>
    <w:rsid w:val="00930388"/>
    <w:rsid w:val="00930E64"/>
    <w:rsid w:val="00931D67"/>
    <w:rsid w:val="00937C22"/>
    <w:rsid w:val="0094098D"/>
    <w:rsid w:val="009447D0"/>
    <w:rsid w:val="00950AEB"/>
    <w:rsid w:val="009512F0"/>
    <w:rsid w:val="00953109"/>
    <w:rsid w:val="00957246"/>
    <w:rsid w:val="00963C4C"/>
    <w:rsid w:val="00965B19"/>
    <w:rsid w:val="00970A09"/>
    <w:rsid w:val="00971081"/>
    <w:rsid w:val="0097783A"/>
    <w:rsid w:val="00977C4B"/>
    <w:rsid w:val="00985B65"/>
    <w:rsid w:val="00986366"/>
    <w:rsid w:val="00987E8B"/>
    <w:rsid w:val="0099419C"/>
    <w:rsid w:val="0099641B"/>
    <w:rsid w:val="009974F3"/>
    <w:rsid w:val="009B0F14"/>
    <w:rsid w:val="009B6290"/>
    <w:rsid w:val="009C0182"/>
    <w:rsid w:val="009C2CA6"/>
    <w:rsid w:val="009C4503"/>
    <w:rsid w:val="009D608D"/>
    <w:rsid w:val="009D720A"/>
    <w:rsid w:val="009E056F"/>
    <w:rsid w:val="009E459F"/>
    <w:rsid w:val="009E4AE8"/>
    <w:rsid w:val="009E6143"/>
    <w:rsid w:val="009E656E"/>
    <w:rsid w:val="009E6E51"/>
    <w:rsid w:val="009F1BBF"/>
    <w:rsid w:val="009F2590"/>
    <w:rsid w:val="009F6A97"/>
    <w:rsid w:val="00A02C35"/>
    <w:rsid w:val="00A073A5"/>
    <w:rsid w:val="00A10399"/>
    <w:rsid w:val="00A14CA6"/>
    <w:rsid w:val="00A223ED"/>
    <w:rsid w:val="00A23A9E"/>
    <w:rsid w:val="00A248DA"/>
    <w:rsid w:val="00A24B8E"/>
    <w:rsid w:val="00A30C47"/>
    <w:rsid w:val="00A40777"/>
    <w:rsid w:val="00A44645"/>
    <w:rsid w:val="00A44894"/>
    <w:rsid w:val="00A453BE"/>
    <w:rsid w:val="00A454D4"/>
    <w:rsid w:val="00A5215C"/>
    <w:rsid w:val="00A543BB"/>
    <w:rsid w:val="00A56C35"/>
    <w:rsid w:val="00A7047C"/>
    <w:rsid w:val="00A711B6"/>
    <w:rsid w:val="00A71805"/>
    <w:rsid w:val="00A841A7"/>
    <w:rsid w:val="00A84417"/>
    <w:rsid w:val="00A90800"/>
    <w:rsid w:val="00A9369E"/>
    <w:rsid w:val="00A94B57"/>
    <w:rsid w:val="00AB14F8"/>
    <w:rsid w:val="00AB163C"/>
    <w:rsid w:val="00AB6B7A"/>
    <w:rsid w:val="00AB7378"/>
    <w:rsid w:val="00AB7888"/>
    <w:rsid w:val="00AC3525"/>
    <w:rsid w:val="00AC3A5C"/>
    <w:rsid w:val="00AC5E0E"/>
    <w:rsid w:val="00AC7298"/>
    <w:rsid w:val="00AC79D5"/>
    <w:rsid w:val="00AC7D8E"/>
    <w:rsid w:val="00AD0F88"/>
    <w:rsid w:val="00AD1847"/>
    <w:rsid w:val="00AD46F8"/>
    <w:rsid w:val="00AD5E33"/>
    <w:rsid w:val="00AE2C90"/>
    <w:rsid w:val="00AF0E0E"/>
    <w:rsid w:val="00AF165A"/>
    <w:rsid w:val="00AF3F01"/>
    <w:rsid w:val="00AF5B19"/>
    <w:rsid w:val="00AF63EA"/>
    <w:rsid w:val="00AF7766"/>
    <w:rsid w:val="00B028FC"/>
    <w:rsid w:val="00B03455"/>
    <w:rsid w:val="00B052C0"/>
    <w:rsid w:val="00B05CBE"/>
    <w:rsid w:val="00B062EC"/>
    <w:rsid w:val="00B12B57"/>
    <w:rsid w:val="00B14052"/>
    <w:rsid w:val="00B1550E"/>
    <w:rsid w:val="00B16392"/>
    <w:rsid w:val="00B25566"/>
    <w:rsid w:val="00B25DBC"/>
    <w:rsid w:val="00B30388"/>
    <w:rsid w:val="00B34921"/>
    <w:rsid w:val="00B35321"/>
    <w:rsid w:val="00B37796"/>
    <w:rsid w:val="00B44569"/>
    <w:rsid w:val="00B50805"/>
    <w:rsid w:val="00B55C62"/>
    <w:rsid w:val="00B6180A"/>
    <w:rsid w:val="00B6349D"/>
    <w:rsid w:val="00B6453D"/>
    <w:rsid w:val="00B66153"/>
    <w:rsid w:val="00B66CD2"/>
    <w:rsid w:val="00B67881"/>
    <w:rsid w:val="00B67FC9"/>
    <w:rsid w:val="00B70229"/>
    <w:rsid w:val="00B72108"/>
    <w:rsid w:val="00B72392"/>
    <w:rsid w:val="00B74454"/>
    <w:rsid w:val="00B91BC7"/>
    <w:rsid w:val="00B9297F"/>
    <w:rsid w:val="00B947AD"/>
    <w:rsid w:val="00B94863"/>
    <w:rsid w:val="00B94B5B"/>
    <w:rsid w:val="00B95C72"/>
    <w:rsid w:val="00BA6B5F"/>
    <w:rsid w:val="00BC405E"/>
    <w:rsid w:val="00BC55FD"/>
    <w:rsid w:val="00BC7CD9"/>
    <w:rsid w:val="00BD3D25"/>
    <w:rsid w:val="00BD72B8"/>
    <w:rsid w:val="00BE0428"/>
    <w:rsid w:val="00BE3102"/>
    <w:rsid w:val="00BE573E"/>
    <w:rsid w:val="00BE58CD"/>
    <w:rsid w:val="00BE77F8"/>
    <w:rsid w:val="00BF0F88"/>
    <w:rsid w:val="00BF2A20"/>
    <w:rsid w:val="00BF48F8"/>
    <w:rsid w:val="00BF59F5"/>
    <w:rsid w:val="00BF5E0D"/>
    <w:rsid w:val="00BF6A1B"/>
    <w:rsid w:val="00BF6F3F"/>
    <w:rsid w:val="00C04723"/>
    <w:rsid w:val="00C10F3D"/>
    <w:rsid w:val="00C15B75"/>
    <w:rsid w:val="00C16262"/>
    <w:rsid w:val="00C27292"/>
    <w:rsid w:val="00C309EF"/>
    <w:rsid w:val="00C31F09"/>
    <w:rsid w:val="00C32285"/>
    <w:rsid w:val="00C34DF8"/>
    <w:rsid w:val="00C36738"/>
    <w:rsid w:val="00C37307"/>
    <w:rsid w:val="00C37E88"/>
    <w:rsid w:val="00C42E8E"/>
    <w:rsid w:val="00C43F17"/>
    <w:rsid w:val="00C44A2D"/>
    <w:rsid w:val="00C45081"/>
    <w:rsid w:val="00C45455"/>
    <w:rsid w:val="00C46887"/>
    <w:rsid w:val="00C46C86"/>
    <w:rsid w:val="00C6261C"/>
    <w:rsid w:val="00C64253"/>
    <w:rsid w:val="00C6768E"/>
    <w:rsid w:val="00C67EAB"/>
    <w:rsid w:val="00C73B1F"/>
    <w:rsid w:val="00C7714C"/>
    <w:rsid w:val="00C7753B"/>
    <w:rsid w:val="00C80434"/>
    <w:rsid w:val="00C81F19"/>
    <w:rsid w:val="00C848AF"/>
    <w:rsid w:val="00C85551"/>
    <w:rsid w:val="00C871C1"/>
    <w:rsid w:val="00C93438"/>
    <w:rsid w:val="00C9344B"/>
    <w:rsid w:val="00C94EDD"/>
    <w:rsid w:val="00C94F95"/>
    <w:rsid w:val="00CA5F03"/>
    <w:rsid w:val="00CA673F"/>
    <w:rsid w:val="00CB147D"/>
    <w:rsid w:val="00CB31DA"/>
    <w:rsid w:val="00CB3D48"/>
    <w:rsid w:val="00CB7203"/>
    <w:rsid w:val="00CB7299"/>
    <w:rsid w:val="00CC2C66"/>
    <w:rsid w:val="00CC5066"/>
    <w:rsid w:val="00CD121D"/>
    <w:rsid w:val="00CD26C1"/>
    <w:rsid w:val="00CD3BBD"/>
    <w:rsid w:val="00CE29F2"/>
    <w:rsid w:val="00CE3218"/>
    <w:rsid w:val="00CE65B2"/>
    <w:rsid w:val="00CE6680"/>
    <w:rsid w:val="00CF24D3"/>
    <w:rsid w:val="00CF313F"/>
    <w:rsid w:val="00CF4583"/>
    <w:rsid w:val="00CF74C6"/>
    <w:rsid w:val="00D021B7"/>
    <w:rsid w:val="00D11561"/>
    <w:rsid w:val="00D13B13"/>
    <w:rsid w:val="00D15FB6"/>
    <w:rsid w:val="00D16C8A"/>
    <w:rsid w:val="00D20EBF"/>
    <w:rsid w:val="00D24D0F"/>
    <w:rsid w:val="00D308AC"/>
    <w:rsid w:val="00D32827"/>
    <w:rsid w:val="00D32DB9"/>
    <w:rsid w:val="00D375CA"/>
    <w:rsid w:val="00D37E5B"/>
    <w:rsid w:val="00D40FEE"/>
    <w:rsid w:val="00D50FD1"/>
    <w:rsid w:val="00D528D8"/>
    <w:rsid w:val="00D551A5"/>
    <w:rsid w:val="00D55F07"/>
    <w:rsid w:val="00D607A3"/>
    <w:rsid w:val="00D61F0E"/>
    <w:rsid w:val="00D6389D"/>
    <w:rsid w:val="00D64631"/>
    <w:rsid w:val="00D64CAC"/>
    <w:rsid w:val="00D67CFF"/>
    <w:rsid w:val="00D74121"/>
    <w:rsid w:val="00D745D6"/>
    <w:rsid w:val="00D7735F"/>
    <w:rsid w:val="00D80B63"/>
    <w:rsid w:val="00D86C68"/>
    <w:rsid w:val="00D94F87"/>
    <w:rsid w:val="00D96E02"/>
    <w:rsid w:val="00D97975"/>
    <w:rsid w:val="00D97F08"/>
    <w:rsid w:val="00DA029F"/>
    <w:rsid w:val="00DA5121"/>
    <w:rsid w:val="00DA71B4"/>
    <w:rsid w:val="00DB14AF"/>
    <w:rsid w:val="00DB21DE"/>
    <w:rsid w:val="00DB28D1"/>
    <w:rsid w:val="00DB296C"/>
    <w:rsid w:val="00DC1BEE"/>
    <w:rsid w:val="00DC1D05"/>
    <w:rsid w:val="00DC2AE2"/>
    <w:rsid w:val="00DC541D"/>
    <w:rsid w:val="00DC66AD"/>
    <w:rsid w:val="00DC6EA1"/>
    <w:rsid w:val="00DC72F3"/>
    <w:rsid w:val="00DD0B30"/>
    <w:rsid w:val="00DD1206"/>
    <w:rsid w:val="00DD2A6D"/>
    <w:rsid w:val="00DD3F98"/>
    <w:rsid w:val="00DD4DDF"/>
    <w:rsid w:val="00DD5153"/>
    <w:rsid w:val="00DD53EE"/>
    <w:rsid w:val="00DD6A90"/>
    <w:rsid w:val="00DD6B4C"/>
    <w:rsid w:val="00DD71E4"/>
    <w:rsid w:val="00DE1D74"/>
    <w:rsid w:val="00DE3592"/>
    <w:rsid w:val="00DF130F"/>
    <w:rsid w:val="00DF42ED"/>
    <w:rsid w:val="00E043C8"/>
    <w:rsid w:val="00E074DD"/>
    <w:rsid w:val="00E102C1"/>
    <w:rsid w:val="00E20A4B"/>
    <w:rsid w:val="00E2566D"/>
    <w:rsid w:val="00E25FC0"/>
    <w:rsid w:val="00E31118"/>
    <w:rsid w:val="00E3113B"/>
    <w:rsid w:val="00E32144"/>
    <w:rsid w:val="00E3418E"/>
    <w:rsid w:val="00E343D6"/>
    <w:rsid w:val="00E34B5D"/>
    <w:rsid w:val="00E35F17"/>
    <w:rsid w:val="00E41B70"/>
    <w:rsid w:val="00E41CC8"/>
    <w:rsid w:val="00E42784"/>
    <w:rsid w:val="00E44866"/>
    <w:rsid w:val="00E44F9D"/>
    <w:rsid w:val="00E50D30"/>
    <w:rsid w:val="00E51B34"/>
    <w:rsid w:val="00E51DF3"/>
    <w:rsid w:val="00E52F23"/>
    <w:rsid w:val="00E53276"/>
    <w:rsid w:val="00E56500"/>
    <w:rsid w:val="00E57D3A"/>
    <w:rsid w:val="00E60DD1"/>
    <w:rsid w:val="00E61B78"/>
    <w:rsid w:val="00E61C46"/>
    <w:rsid w:val="00E62506"/>
    <w:rsid w:val="00E70E78"/>
    <w:rsid w:val="00E76597"/>
    <w:rsid w:val="00E9126C"/>
    <w:rsid w:val="00E91863"/>
    <w:rsid w:val="00E91B8C"/>
    <w:rsid w:val="00E92860"/>
    <w:rsid w:val="00E93A98"/>
    <w:rsid w:val="00E95688"/>
    <w:rsid w:val="00E97FA2"/>
    <w:rsid w:val="00EA25D7"/>
    <w:rsid w:val="00EA332D"/>
    <w:rsid w:val="00EA6BD4"/>
    <w:rsid w:val="00EB4FBE"/>
    <w:rsid w:val="00EC08CB"/>
    <w:rsid w:val="00EC69F2"/>
    <w:rsid w:val="00ED06F3"/>
    <w:rsid w:val="00ED1BFA"/>
    <w:rsid w:val="00ED2D61"/>
    <w:rsid w:val="00ED33C4"/>
    <w:rsid w:val="00ED4E57"/>
    <w:rsid w:val="00ED7ABF"/>
    <w:rsid w:val="00EE0169"/>
    <w:rsid w:val="00EF24FE"/>
    <w:rsid w:val="00EF4973"/>
    <w:rsid w:val="00EF62FE"/>
    <w:rsid w:val="00F038DE"/>
    <w:rsid w:val="00F04D5F"/>
    <w:rsid w:val="00F0507A"/>
    <w:rsid w:val="00F07549"/>
    <w:rsid w:val="00F14ABD"/>
    <w:rsid w:val="00F1673B"/>
    <w:rsid w:val="00F16FC6"/>
    <w:rsid w:val="00F170C7"/>
    <w:rsid w:val="00F177E3"/>
    <w:rsid w:val="00F218BB"/>
    <w:rsid w:val="00F23904"/>
    <w:rsid w:val="00F31C20"/>
    <w:rsid w:val="00F42292"/>
    <w:rsid w:val="00F4237B"/>
    <w:rsid w:val="00F43AC9"/>
    <w:rsid w:val="00F43EFE"/>
    <w:rsid w:val="00F44257"/>
    <w:rsid w:val="00F46E47"/>
    <w:rsid w:val="00F534F4"/>
    <w:rsid w:val="00F5738D"/>
    <w:rsid w:val="00F6001C"/>
    <w:rsid w:val="00F60CEC"/>
    <w:rsid w:val="00F62EA4"/>
    <w:rsid w:val="00F639EB"/>
    <w:rsid w:val="00F65768"/>
    <w:rsid w:val="00F717D9"/>
    <w:rsid w:val="00F8071D"/>
    <w:rsid w:val="00F85C21"/>
    <w:rsid w:val="00F87AD4"/>
    <w:rsid w:val="00F926FC"/>
    <w:rsid w:val="00F976C7"/>
    <w:rsid w:val="00FA192E"/>
    <w:rsid w:val="00FA1DC8"/>
    <w:rsid w:val="00FA3BD5"/>
    <w:rsid w:val="00FA7F12"/>
    <w:rsid w:val="00FB2FD7"/>
    <w:rsid w:val="00FC07E0"/>
    <w:rsid w:val="00FC4647"/>
    <w:rsid w:val="00FC60D0"/>
    <w:rsid w:val="00FC6C81"/>
    <w:rsid w:val="00FD0F32"/>
    <w:rsid w:val="00FD2F53"/>
    <w:rsid w:val="00FD397F"/>
    <w:rsid w:val="00FD5488"/>
    <w:rsid w:val="00FE118D"/>
    <w:rsid w:val="00FE6D1E"/>
    <w:rsid w:val="00FF2665"/>
    <w:rsid w:val="00FF518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D1A49B"/>
  <w15:docId w15:val="{3CBA2BD8-BB5B-449E-A068-EB4A17D6E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619F4"/>
    <w:pPr>
      <w:autoSpaceDE w:val="0"/>
    </w:pPr>
    <w:rPr>
      <w:rFonts w:ascii="Arial;Helvetica" w:eastAsia="Arial;Helvetica" w:hAnsi="Arial;Helvetica" w:cs="Arial;Helvetica"/>
      <w:color w:val="000000"/>
      <w:sz w:val="24"/>
      <w:szCs w:val="24"/>
    </w:rPr>
  </w:style>
  <w:style w:type="paragraph" w:styleId="Ttulo1">
    <w:name w:val="heading 1"/>
    <w:basedOn w:val="Normal"/>
    <w:next w:val="Normal"/>
    <w:link w:val="Ttulo1Car1"/>
    <w:uiPriority w:val="9"/>
    <w:qFormat/>
    <w:rsid w:val="005A16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1"/>
    <w:uiPriority w:val="9"/>
    <w:semiHidden/>
    <w:unhideWhenUsed/>
    <w:qFormat/>
    <w:rsid w:val="007D3D3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redeterminado">
    <w:name w:val="Predeterminado"/>
    <w:rsid w:val="00D20EBF"/>
    <w:pPr>
      <w:tabs>
        <w:tab w:val="left" w:pos="708"/>
      </w:tabs>
      <w:suppressAutoHyphens/>
      <w:ind w:firstLine="708"/>
      <w:jc w:val="both"/>
    </w:pPr>
    <w:rPr>
      <w:rFonts w:ascii="Century Gothic" w:eastAsia="Times New Roman" w:hAnsi="Century Gothic" w:cs="Arial"/>
      <w:sz w:val="24"/>
      <w:szCs w:val="24"/>
    </w:rPr>
  </w:style>
  <w:style w:type="paragraph" w:customStyle="1" w:styleId="Encabezado1">
    <w:name w:val="Encabezado 1"/>
    <w:basedOn w:val="Predeterminado"/>
    <w:next w:val="Cuerpodetexto"/>
    <w:rsid w:val="00D20EBF"/>
    <w:pPr>
      <w:keepNext/>
      <w:ind w:firstLine="0"/>
    </w:pPr>
    <w:rPr>
      <w:rFonts w:ascii="Times New Roman" w:eastAsia="Arial Unicode MS" w:hAnsi="Times New Roman" w:cs="Times New Roman"/>
      <w:color w:val="FF0000"/>
      <w:sz w:val="28"/>
      <w:szCs w:val="20"/>
    </w:rPr>
  </w:style>
  <w:style w:type="paragraph" w:customStyle="1" w:styleId="Encabezado2">
    <w:name w:val="Encabezado 2"/>
    <w:basedOn w:val="Predeterminado"/>
    <w:next w:val="Cuerpodetexto"/>
    <w:rsid w:val="00D20EBF"/>
    <w:pPr>
      <w:keepNext/>
      <w:numPr>
        <w:ilvl w:val="1"/>
        <w:numId w:val="1"/>
      </w:numPr>
      <w:spacing w:before="240" w:after="60"/>
      <w:ind w:left="0" w:firstLine="0"/>
      <w:jc w:val="left"/>
      <w:outlineLvl w:val="1"/>
    </w:pPr>
    <w:rPr>
      <w:rFonts w:ascii="Arial" w:eastAsia="Arial Unicode MS" w:hAnsi="Arial" w:cs="Times New Roman"/>
      <w:b/>
      <w:i/>
      <w:szCs w:val="20"/>
    </w:rPr>
  </w:style>
  <w:style w:type="paragraph" w:customStyle="1" w:styleId="Encabezado3">
    <w:name w:val="Encabezado 3"/>
    <w:basedOn w:val="Predeterminado"/>
    <w:next w:val="Cuerpodetexto"/>
    <w:rsid w:val="00D20EBF"/>
    <w:pPr>
      <w:keepNext/>
      <w:keepLines/>
      <w:numPr>
        <w:ilvl w:val="2"/>
        <w:numId w:val="1"/>
      </w:numPr>
      <w:spacing w:before="200" w:after="0"/>
      <w:outlineLvl w:val="2"/>
    </w:pPr>
    <w:rPr>
      <w:rFonts w:ascii="Cambria" w:hAnsi="Cambria"/>
      <w:b/>
      <w:bCs/>
      <w:color w:val="4F81BD"/>
    </w:rPr>
  </w:style>
  <w:style w:type="paragraph" w:customStyle="1" w:styleId="Encabezado4">
    <w:name w:val="Encabezado 4"/>
    <w:basedOn w:val="Predeterminado"/>
    <w:next w:val="Cuerpodetexto"/>
    <w:rsid w:val="00D20EBF"/>
    <w:pPr>
      <w:keepNext/>
      <w:keepLines/>
      <w:numPr>
        <w:ilvl w:val="3"/>
        <w:numId w:val="1"/>
      </w:numPr>
      <w:spacing w:before="200" w:after="0"/>
      <w:outlineLvl w:val="3"/>
    </w:pPr>
    <w:rPr>
      <w:rFonts w:ascii="Cambria" w:hAnsi="Cambria"/>
      <w:b/>
      <w:bCs/>
      <w:i/>
      <w:iCs/>
      <w:color w:val="4F81BD"/>
    </w:rPr>
  </w:style>
  <w:style w:type="paragraph" w:customStyle="1" w:styleId="Encabezado5">
    <w:name w:val="Encabezado 5"/>
    <w:basedOn w:val="Predeterminado"/>
    <w:next w:val="Cuerpodetexto"/>
    <w:rsid w:val="00D20EBF"/>
    <w:pPr>
      <w:keepNext/>
      <w:keepLines/>
      <w:numPr>
        <w:ilvl w:val="4"/>
        <w:numId w:val="1"/>
      </w:numPr>
      <w:spacing w:before="200" w:after="0"/>
      <w:outlineLvl w:val="4"/>
    </w:pPr>
    <w:rPr>
      <w:rFonts w:ascii="Cambria" w:hAnsi="Cambria"/>
      <w:color w:val="243F60"/>
    </w:rPr>
  </w:style>
  <w:style w:type="paragraph" w:customStyle="1" w:styleId="Encabezado6">
    <w:name w:val="Encabezado 6"/>
    <w:basedOn w:val="Predeterminado"/>
    <w:next w:val="Cuerpodetexto"/>
    <w:rsid w:val="00D20EBF"/>
    <w:pPr>
      <w:keepNext/>
      <w:keepLines/>
      <w:numPr>
        <w:ilvl w:val="5"/>
        <w:numId w:val="1"/>
      </w:numPr>
      <w:spacing w:before="200" w:after="0"/>
      <w:outlineLvl w:val="5"/>
    </w:pPr>
    <w:rPr>
      <w:rFonts w:ascii="Cambria" w:hAnsi="Cambria"/>
      <w:i/>
      <w:iCs/>
      <w:color w:val="243F60"/>
    </w:rPr>
  </w:style>
  <w:style w:type="paragraph" w:customStyle="1" w:styleId="Encabezado8">
    <w:name w:val="Encabezado 8"/>
    <w:basedOn w:val="Predeterminado"/>
    <w:next w:val="Cuerpodetexto"/>
    <w:rsid w:val="00D20EBF"/>
    <w:pPr>
      <w:keepNext/>
      <w:keepLines/>
      <w:numPr>
        <w:ilvl w:val="7"/>
        <w:numId w:val="1"/>
      </w:numPr>
      <w:spacing w:before="200" w:after="0"/>
      <w:outlineLvl w:val="7"/>
    </w:pPr>
    <w:rPr>
      <w:rFonts w:ascii="Cambria" w:hAnsi="Cambria"/>
      <w:color w:val="404040"/>
      <w:sz w:val="20"/>
      <w:szCs w:val="20"/>
    </w:rPr>
  </w:style>
  <w:style w:type="character" w:customStyle="1" w:styleId="EncabezadoCar">
    <w:name w:val="Encabezado Car"/>
    <w:basedOn w:val="Fuentedeprrafopredeter"/>
    <w:uiPriority w:val="99"/>
    <w:rsid w:val="00D20EBF"/>
    <w:rPr>
      <w:sz w:val="24"/>
      <w:szCs w:val="24"/>
    </w:rPr>
  </w:style>
  <w:style w:type="character" w:customStyle="1" w:styleId="TextoindependienteCar">
    <w:name w:val="Texto independiente Car"/>
    <w:basedOn w:val="Fuentedeprrafopredeter"/>
    <w:rsid w:val="00D20EBF"/>
    <w:rPr>
      <w:sz w:val="24"/>
      <w:szCs w:val="24"/>
    </w:rPr>
  </w:style>
  <w:style w:type="character" w:customStyle="1" w:styleId="TtuloAgenexCar">
    <w:name w:val="Título Agenex Car"/>
    <w:basedOn w:val="TextoindependienteCar"/>
    <w:rsid w:val="00D20EBF"/>
    <w:rPr>
      <w:sz w:val="24"/>
      <w:szCs w:val="24"/>
    </w:rPr>
  </w:style>
  <w:style w:type="character" w:customStyle="1" w:styleId="Subttulo1AgenexCar">
    <w:name w:val="Subtítulo 1 Agenex Car"/>
    <w:basedOn w:val="TextoindependienteCar"/>
    <w:rsid w:val="00D20EBF"/>
    <w:rPr>
      <w:rFonts w:ascii="Century Gothic" w:hAnsi="Century Gothic" w:cs="Arial"/>
      <w:b/>
      <w:color w:val="4A7D82"/>
      <w:sz w:val="48"/>
      <w:szCs w:val="48"/>
    </w:rPr>
  </w:style>
  <w:style w:type="character" w:customStyle="1" w:styleId="Subttulo2AgenexCar">
    <w:name w:val="Subtítulo 2 Agenex Car"/>
    <w:basedOn w:val="TextoindependienteCar"/>
    <w:rsid w:val="00D20EBF"/>
    <w:rPr>
      <w:rFonts w:ascii="Century Gothic" w:hAnsi="Century Gothic" w:cs="Arial"/>
      <w:color w:val="4A7D82"/>
      <w:sz w:val="44"/>
      <w:szCs w:val="44"/>
    </w:rPr>
  </w:style>
  <w:style w:type="character" w:customStyle="1" w:styleId="Subttulo3AgenexCar">
    <w:name w:val="Subtítulo 3 Agenex Car"/>
    <w:basedOn w:val="TextoindependienteCar"/>
    <w:rsid w:val="00D20EBF"/>
    <w:rPr>
      <w:rFonts w:ascii="Century Gothic" w:hAnsi="Century Gothic" w:cs="Arial"/>
      <w:sz w:val="36"/>
      <w:szCs w:val="36"/>
    </w:rPr>
  </w:style>
  <w:style w:type="character" w:customStyle="1" w:styleId="Subttulo4AgenexCar">
    <w:name w:val="Subtítulo 4 Agenex Car"/>
    <w:basedOn w:val="TextoindependienteCar"/>
    <w:rsid w:val="00D20EBF"/>
    <w:rPr>
      <w:rFonts w:ascii="Century Gothic" w:hAnsi="Century Gothic" w:cs="Arial"/>
      <w:sz w:val="30"/>
      <w:szCs w:val="30"/>
    </w:rPr>
  </w:style>
  <w:style w:type="character" w:customStyle="1" w:styleId="TitularenfatizadoCar">
    <w:name w:val="Titular enfatizado Car"/>
    <w:basedOn w:val="TextoindependienteCar"/>
    <w:rsid w:val="00D20EBF"/>
    <w:rPr>
      <w:rFonts w:ascii="Century Gothic" w:hAnsi="Century Gothic" w:cs="Arial"/>
      <w:i/>
      <w:sz w:val="26"/>
      <w:szCs w:val="26"/>
    </w:rPr>
  </w:style>
  <w:style w:type="character" w:customStyle="1" w:styleId="TitularsubrayadoCar">
    <w:name w:val="Titular subrayado Car"/>
    <w:basedOn w:val="TextoindependienteCar"/>
    <w:rsid w:val="00D20EBF"/>
    <w:rPr>
      <w:rFonts w:ascii="Century Gothic" w:hAnsi="Century Gothic" w:cs="Arial"/>
      <w:sz w:val="26"/>
      <w:szCs w:val="26"/>
      <w:u w:val="single"/>
    </w:rPr>
  </w:style>
  <w:style w:type="character" w:customStyle="1" w:styleId="TitularnegritaCar">
    <w:name w:val="Titular negrita Car"/>
    <w:basedOn w:val="TextoindependienteCar"/>
    <w:rsid w:val="00D20EBF"/>
    <w:rPr>
      <w:rFonts w:ascii="Century Gothic" w:hAnsi="Century Gothic" w:cs="Arial"/>
      <w:b/>
      <w:sz w:val="26"/>
      <w:szCs w:val="26"/>
    </w:rPr>
  </w:style>
  <w:style w:type="character" w:customStyle="1" w:styleId="TextonormalAgenexCar">
    <w:name w:val="Texto normal Agenex Car"/>
    <w:basedOn w:val="TextoindependienteCar"/>
    <w:rsid w:val="00D20EBF"/>
    <w:rPr>
      <w:rFonts w:ascii="Century Gothic" w:hAnsi="Century Gothic" w:cs="Arial"/>
      <w:sz w:val="24"/>
      <w:szCs w:val="24"/>
    </w:rPr>
  </w:style>
  <w:style w:type="character" w:customStyle="1" w:styleId="EnlacedeInternet">
    <w:name w:val="Enlace de Internet"/>
    <w:basedOn w:val="Fuentedeprrafopredeter"/>
    <w:rsid w:val="00D20EBF"/>
    <w:rPr>
      <w:color w:val="0000FF"/>
      <w:u w:val="single"/>
      <w:lang w:val="es-ES" w:eastAsia="es-ES" w:bidi="es-ES"/>
    </w:rPr>
  </w:style>
  <w:style w:type="character" w:customStyle="1" w:styleId="encabezadoypieAgenexCar">
    <w:name w:val="encabezado y pie Agenex Car"/>
    <w:basedOn w:val="EncabezadoCar"/>
    <w:rsid w:val="00D20EBF"/>
    <w:rPr>
      <w:rFonts w:ascii="Century Gothic" w:hAnsi="Century Gothic"/>
      <w:color w:val="009999"/>
      <w:sz w:val="16"/>
      <w:szCs w:val="24"/>
    </w:rPr>
  </w:style>
  <w:style w:type="character" w:customStyle="1" w:styleId="PiedepginaCar">
    <w:name w:val="Pie de página Car"/>
    <w:basedOn w:val="Fuentedeprrafopredeter"/>
    <w:uiPriority w:val="99"/>
    <w:rsid w:val="00D20EBF"/>
    <w:rPr>
      <w:rFonts w:ascii="Century Gothic" w:hAnsi="Century Gothic" w:cs="Arial"/>
      <w:sz w:val="24"/>
      <w:szCs w:val="24"/>
    </w:rPr>
  </w:style>
  <w:style w:type="character" w:customStyle="1" w:styleId="SinespaciadoCar">
    <w:name w:val="Sin espaciado Car"/>
    <w:basedOn w:val="Fuentedeprrafopredeter"/>
    <w:rsid w:val="00D20EBF"/>
    <w:rPr>
      <w:rFonts w:ascii="Calibri" w:hAnsi="Calibri"/>
      <w:sz w:val="22"/>
      <w:szCs w:val="22"/>
      <w:lang w:eastAsia="en-US"/>
    </w:rPr>
  </w:style>
  <w:style w:type="character" w:customStyle="1" w:styleId="TextodegloboCar">
    <w:name w:val="Texto de globo Car"/>
    <w:basedOn w:val="Fuentedeprrafopredeter"/>
    <w:rsid w:val="00D20EBF"/>
    <w:rPr>
      <w:rFonts w:ascii="Tahoma" w:hAnsi="Tahoma" w:cs="Tahoma"/>
      <w:sz w:val="16"/>
      <w:szCs w:val="16"/>
    </w:rPr>
  </w:style>
  <w:style w:type="character" w:customStyle="1" w:styleId="CharAttribute4">
    <w:name w:val="CharAttribute4"/>
    <w:rsid w:val="00D20EBF"/>
    <w:rPr>
      <w:rFonts w:ascii="Century Gothic" w:eastAsia="Century Gothic" w:hAnsi="Century Gothic"/>
      <w:b/>
    </w:rPr>
  </w:style>
  <w:style w:type="character" w:customStyle="1" w:styleId="CharAttribute8">
    <w:name w:val="CharAttribute8"/>
    <w:rsid w:val="00D20EBF"/>
    <w:rPr>
      <w:rFonts w:ascii="Century Gothic" w:eastAsia="Century Gothic" w:hAnsi="Century Gothic"/>
      <w:b/>
      <w:i/>
      <w:sz w:val="22"/>
    </w:rPr>
  </w:style>
  <w:style w:type="character" w:customStyle="1" w:styleId="CharAttribute10">
    <w:name w:val="CharAttribute10"/>
    <w:rsid w:val="00D20EBF"/>
    <w:rPr>
      <w:rFonts w:ascii="Century Gothic" w:eastAsia="Century Gothic" w:hAnsi="Century Gothic"/>
      <w:sz w:val="22"/>
    </w:rPr>
  </w:style>
  <w:style w:type="character" w:customStyle="1" w:styleId="CharAttribute11">
    <w:name w:val="CharAttribute11"/>
    <w:rsid w:val="00D20EBF"/>
    <w:rPr>
      <w:rFonts w:ascii="Century Gothic" w:eastAsia="Century Gothic" w:hAnsi="Century Gothic"/>
      <w:b/>
      <w:sz w:val="22"/>
    </w:rPr>
  </w:style>
  <w:style w:type="character" w:customStyle="1" w:styleId="CharAttribute46">
    <w:name w:val="CharAttribute46"/>
    <w:rsid w:val="00D20EBF"/>
    <w:rPr>
      <w:rFonts w:ascii="TTE245B0C8t00" w:eastAsia="TTE245B0C8t00" w:hAnsi="TTE245B0C8t00"/>
      <w:sz w:val="22"/>
    </w:rPr>
  </w:style>
  <w:style w:type="character" w:customStyle="1" w:styleId="Textoindependiente2Car">
    <w:name w:val="Texto independiente 2 Car"/>
    <w:basedOn w:val="Fuentedeprrafopredeter"/>
    <w:rsid w:val="00D20EBF"/>
    <w:rPr>
      <w:rFonts w:ascii="Calibri" w:eastAsia="Calibri" w:hAnsi="Calibri"/>
      <w:sz w:val="22"/>
      <w:szCs w:val="22"/>
      <w:lang w:eastAsia="en-US"/>
    </w:rPr>
  </w:style>
  <w:style w:type="character" w:customStyle="1" w:styleId="texto-iddiv2">
    <w:name w:val="texto-iddiv2"/>
    <w:basedOn w:val="Fuentedeprrafopredeter"/>
    <w:rsid w:val="00D20EBF"/>
  </w:style>
  <w:style w:type="character" w:customStyle="1" w:styleId="Textoindependiente3Car">
    <w:name w:val="Texto independiente 3 Car"/>
    <w:basedOn w:val="Fuentedeprrafopredeter"/>
    <w:rsid w:val="00D20EBF"/>
    <w:rPr>
      <w:rFonts w:ascii="Century Gothic" w:hAnsi="Century Gothic" w:cs="Arial"/>
      <w:sz w:val="16"/>
      <w:szCs w:val="16"/>
    </w:rPr>
  </w:style>
  <w:style w:type="character" w:customStyle="1" w:styleId="Ttulo1Car">
    <w:name w:val="Título 1 Car"/>
    <w:basedOn w:val="Fuentedeprrafopredeter"/>
    <w:rsid w:val="00D20EBF"/>
    <w:rPr>
      <w:rFonts w:eastAsia="Arial Unicode MS"/>
      <w:color w:val="FF0000"/>
      <w:sz w:val="28"/>
      <w:lang w:val="es-ES"/>
    </w:rPr>
  </w:style>
  <w:style w:type="character" w:customStyle="1" w:styleId="Ttulo2Car">
    <w:name w:val="Título 2 Car"/>
    <w:basedOn w:val="Fuentedeprrafopredeter"/>
    <w:rsid w:val="00D20EBF"/>
    <w:rPr>
      <w:rFonts w:ascii="Arial" w:eastAsia="Arial Unicode MS" w:hAnsi="Arial"/>
      <w:b/>
      <w:i/>
      <w:sz w:val="24"/>
      <w:lang w:val="es-ES"/>
    </w:rPr>
  </w:style>
  <w:style w:type="character" w:customStyle="1" w:styleId="Ttulo3Car">
    <w:name w:val="Título 3 Car"/>
    <w:basedOn w:val="Fuentedeprrafopredeter"/>
    <w:rsid w:val="00D20EBF"/>
    <w:rPr>
      <w:rFonts w:ascii="Cambria" w:hAnsi="Cambria"/>
      <w:b/>
      <w:bCs/>
      <w:color w:val="4F81BD"/>
      <w:sz w:val="24"/>
      <w:szCs w:val="24"/>
    </w:rPr>
  </w:style>
  <w:style w:type="character" w:customStyle="1" w:styleId="Ttulo4Car">
    <w:name w:val="Título 4 Car"/>
    <w:basedOn w:val="Fuentedeprrafopredeter"/>
    <w:rsid w:val="00D20EBF"/>
    <w:rPr>
      <w:rFonts w:ascii="Cambria" w:hAnsi="Cambria"/>
      <w:b/>
      <w:bCs/>
      <w:i/>
      <w:iCs/>
      <w:color w:val="4F81BD"/>
      <w:sz w:val="24"/>
      <w:szCs w:val="24"/>
    </w:rPr>
  </w:style>
  <w:style w:type="character" w:customStyle="1" w:styleId="Ttulo5Car">
    <w:name w:val="Título 5 Car"/>
    <w:basedOn w:val="Fuentedeprrafopredeter"/>
    <w:rsid w:val="00D20EBF"/>
    <w:rPr>
      <w:rFonts w:ascii="Cambria" w:hAnsi="Cambria"/>
      <w:color w:val="243F60"/>
      <w:sz w:val="24"/>
      <w:szCs w:val="24"/>
    </w:rPr>
  </w:style>
  <w:style w:type="character" w:customStyle="1" w:styleId="Ttulo6Car">
    <w:name w:val="Título 6 Car"/>
    <w:basedOn w:val="Fuentedeprrafopredeter"/>
    <w:rsid w:val="00D20EBF"/>
    <w:rPr>
      <w:rFonts w:ascii="Cambria" w:hAnsi="Cambria"/>
      <w:i/>
      <w:iCs/>
      <w:color w:val="243F60"/>
      <w:sz w:val="24"/>
      <w:szCs w:val="24"/>
    </w:rPr>
  </w:style>
  <w:style w:type="character" w:customStyle="1" w:styleId="Ttulo8Car">
    <w:name w:val="Título 8 Car"/>
    <w:basedOn w:val="Fuentedeprrafopredeter"/>
    <w:rsid w:val="00D20EBF"/>
    <w:rPr>
      <w:rFonts w:ascii="Cambria" w:hAnsi="Cambria"/>
      <w:color w:val="404040"/>
    </w:rPr>
  </w:style>
  <w:style w:type="character" w:customStyle="1" w:styleId="Sangra3detindependienteCar">
    <w:name w:val="Sangría 3 de t. independiente Car"/>
    <w:basedOn w:val="Fuentedeprrafopredeter"/>
    <w:rsid w:val="00D20EBF"/>
    <w:rPr>
      <w:rFonts w:ascii="Century Gothic" w:hAnsi="Century Gothic" w:cs="Arial"/>
      <w:sz w:val="16"/>
      <w:szCs w:val="16"/>
    </w:rPr>
  </w:style>
  <w:style w:type="character" w:styleId="Refdecomentario">
    <w:name w:val="annotation reference"/>
    <w:basedOn w:val="Fuentedeprrafopredeter"/>
    <w:rsid w:val="00D20EBF"/>
    <w:rPr>
      <w:sz w:val="16"/>
      <w:szCs w:val="16"/>
    </w:rPr>
  </w:style>
  <w:style w:type="character" w:customStyle="1" w:styleId="TextocomentarioCar">
    <w:name w:val="Texto comentario Car"/>
    <w:basedOn w:val="Fuentedeprrafopredeter"/>
    <w:uiPriority w:val="99"/>
    <w:rsid w:val="00D20EBF"/>
    <w:rPr>
      <w:rFonts w:ascii="Century Gothic" w:hAnsi="Century Gothic" w:cs="Arial"/>
    </w:rPr>
  </w:style>
  <w:style w:type="character" w:customStyle="1" w:styleId="AsuntodelcomentarioCar">
    <w:name w:val="Asunto del comentario Car"/>
    <w:basedOn w:val="TextocomentarioCar"/>
    <w:rsid w:val="00D20EBF"/>
    <w:rPr>
      <w:rFonts w:ascii="Century Gothic" w:hAnsi="Century Gothic" w:cs="Arial"/>
      <w:b/>
      <w:bCs/>
    </w:rPr>
  </w:style>
  <w:style w:type="character" w:customStyle="1" w:styleId="TextosinformatoCar">
    <w:name w:val="Texto sin formato Car"/>
    <w:basedOn w:val="Fuentedeprrafopredeter"/>
    <w:rsid w:val="00D20EBF"/>
    <w:rPr>
      <w:rFonts w:ascii="Courier New" w:hAnsi="Courier New" w:cs="Courier New"/>
    </w:rPr>
  </w:style>
  <w:style w:type="character" w:styleId="Hipervnculovisitado">
    <w:name w:val="FollowedHyperlink"/>
    <w:basedOn w:val="Fuentedeprrafopredeter"/>
    <w:rsid w:val="00D20EBF"/>
    <w:rPr>
      <w:color w:val="800080"/>
      <w:u w:val="single"/>
    </w:rPr>
  </w:style>
  <w:style w:type="character" w:customStyle="1" w:styleId="ListLabel1">
    <w:name w:val="ListLabel 1"/>
    <w:rsid w:val="00D20EBF"/>
    <w:rPr>
      <w:b w:val="0"/>
    </w:rPr>
  </w:style>
  <w:style w:type="character" w:customStyle="1" w:styleId="ListLabel2">
    <w:name w:val="ListLabel 2"/>
    <w:rsid w:val="00D20EBF"/>
    <w:rPr>
      <w:rFonts w:eastAsia="Times New Roman" w:cs="Arial"/>
    </w:rPr>
  </w:style>
  <w:style w:type="character" w:customStyle="1" w:styleId="ListLabel3">
    <w:name w:val="ListLabel 3"/>
    <w:rsid w:val="00D20EBF"/>
    <w:rPr>
      <w:rFonts w:cs="Courier New"/>
    </w:rPr>
  </w:style>
  <w:style w:type="character" w:customStyle="1" w:styleId="ListLabel4">
    <w:name w:val="ListLabel 4"/>
    <w:rsid w:val="00D20EBF"/>
    <w:rPr>
      <w:rFonts w:eastAsia="Times New Roman" w:cs="Times New Roman"/>
    </w:rPr>
  </w:style>
  <w:style w:type="character" w:customStyle="1" w:styleId="ListLabel5">
    <w:name w:val="ListLabel 5"/>
    <w:rsid w:val="00D20EBF"/>
    <w:rPr>
      <w:rFonts w:cs="Times New Roman"/>
    </w:rPr>
  </w:style>
  <w:style w:type="character" w:customStyle="1" w:styleId="ListLabel6">
    <w:name w:val="ListLabel 6"/>
    <w:rsid w:val="00D20EBF"/>
    <w:rPr>
      <w:b/>
    </w:rPr>
  </w:style>
  <w:style w:type="character" w:customStyle="1" w:styleId="ListLabel7">
    <w:name w:val="ListLabel 7"/>
    <w:rsid w:val="00D20EBF"/>
    <w:rPr>
      <w:rFonts w:eastAsia="Times New Roman" w:cs="Tahoma"/>
    </w:rPr>
  </w:style>
  <w:style w:type="character" w:customStyle="1" w:styleId="ListLabel8">
    <w:name w:val="ListLabel 8"/>
    <w:rsid w:val="00D20EBF"/>
    <w:rPr>
      <w:rFonts w:eastAsia="MS Mincho" w:cs="Courier New"/>
    </w:rPr>
  </w:style>
  <w:style w:type="character" w:customStyle="1" w:styleId="Vietas">
    <w:name w:val="Viñetas"/>
    <w:rsid w:val="00D20EBF"/>
    <w:rPr>
      <w:rFonts w:ascii="OpenSymbol" w:eastAsia="OpenSymbol" w:hAnsi="OpenSymbol" w:cs="OpenSymbol"/>
    </w:rPr>
  </w:style>
  <w:style w:type="character" w:customStyle="1" w:styleId="Smbolosdenumeracin">
    <w:name w:val="Símbolos de numeración"/>
    <w:rsid w:val="00D20EBF"/>
  </w:style>
  <w:style w:type="paragraph" w:styleId="Encabezado">
    <w:name w:val="header"/>
    <w:basedOn w:val="Predeterminado"/>
    <w:next w:val="Cuerpodetexto"/>
    <w:uiPriority w:val="99"/>
    <w:rsid w:val="00D20EBF"/>
    <w:pPr>
      <w:keepNext/>
      <w:spacing w:before="240" w:after="120"/>
    </w:pPr>
    <w:rPr>
      <w:rFonts w:ascii="Arial" w:eastAsia="Microsoft YaHei" w:hAnsi="Arial" w:cs="Mangal"/>
      <w:sz w:val="28"/>
      <w:szCs w:val="28"/>
    </w:rPr>
  </w:style>
  <w:style w:type="paragraph" w:customStyle="1" w:styleId="Cuerpodetexto">
    <w:name w:val="Cuerpo de texto"/>
    <w:basedOn w:val="Predeterminado"/>
    <w:rsid w:val="00D20EBF"/>
  </w:style>
  <w:style w:type="paragraph" w:styleId="Lista">
    <w:name w:val="List"/>
    <w:basedOn w:val="Cuerpodetexto"/>
    <w:rsid w:val="00D20EBF"/>
    <w:rPr>
      <w:rFonts w:cs="Mangal"/>
    </w:rPr>
  </w:style>
  <w:style w:type="paragraph" w:customStyle="1" w:styleId="Etiqueta">
    <w:name w:val="Etiqueta"/>
    <w:basedOn w:val="Predeterminado"/>
    <w:rsid w:val="00D20EBF"/>
    <w:pPr>
      <w:suppressLineNumbers/>
      <w:spacing w:before="120" w:after="120"/>
    </w:pPr>
    <w:rPr>
      <w:rFonts w:cs="Mangal"/>
      <w:i/>
      <w:iCs/>
    </w:rPr>
  </w:style>
  <w:style w:type="paragraph" w:customStyle="1" w:styleId="ndice">
    <w:name w:val="Índice"/>
    <w:basedOn w:val="Predeterminado"/>
    <w:rsid w:val="00D20EBF"/>
    <w:pPr>
      <w:suppressLineNumbers/>
    </w:pPr>
    <w:rPr>
      <w:rFonts w:cs="Mangal"/>
    </w:rPr>
  </w:style>
  <w:style w:type="paragraph" w:customStyle="1" w:styleId="Cuerpodetextoconsangra">
    <w:name w:val="Cuerpo de texto con sangría"/>
    <w:basedOn w:val="Predeterminado"/>
    <w:rsid w:val="00D20EBF"/>
    <w:pPr>
      <w:spacing w:line="360" w:lineRule="auto"/>
      <w:ind w:left="283" w:firstLine="720"/>
    </w:pPr>
    <w:rPr>
      <w:rFonts w:ascii="Verdana" w:hAnsi="Verdana"/>
      <w:sz w:val="20"/>
    </w:rPr>
  </w:style>
  <w:style w:type="paragraph" w:styleId="Sangra2detindependiente">
    <w:name w:val="Body Text Indent 2"/>
    <w:basedOn w:val="Predeterminado"/>
    <w:rsid w:val="00D20EBF"/>
    <w:pPr>
      <w:spacing w:line="360" w:lineRule="auto"/>
      <w:ind w:firstLine="696"/>
    </w:pPr>
    <w:rPr>
      <w:rFonts w:ascii="Verdana" w:hAnsi="Verdana"/>
      <w:b/>
      <w:bCs/>
      <w:color w:val="333399"/>
      <w:sz w:val="22"/>
    </w:rPr>
  </w:style>
  <w:style w:type="paragraph" w:customStyle="1" w:styleId="Encabezamiento">
    <w:name w:val="Encabezamiento"/>
    <w:basedOn w:val="Predeterminado"/>
    <w:rsid w:val="00D20EBF"/>
    <w:pPr>
      <w:suppressLineNumbers/>
      <w:tabs>
        <w:tab w:val="center" w:pos="4252"/>
        <w:tab w:val="right" w:pos="8504"/>
      </w:tabs>
    </w:pPr>
  </w:style>
  <w:style w:type="paragraph" w:styleId="Piedepgina">
    <w:name w:val="footer"/>
    <w:basedOn w:val="Predeterminado"/>
    <w:uiPriority w:val="99"/>
    <w:rsid w:val="00D20EBF"/>
    <w:pPr>
      <w:suppressLineNumbers/>
      <w:tabs>
        <w:tab w:val="center" w:pos="4252"/>
        <w:tab w:val="right" w:pos="8504"/>
      </w:tabs>
    </w:pPr>
  </w:style>
  <w:style w:type="paragraph" w:styleId="Prrafodelista">
    <w:name w:val="List Paragraph"/>
    <w:basedOn w:val="Predeterminado"/>
    <w:link w:val="PrrafodelistaCar"/>
    <w:uiPriority w:val="34"/>
    <w:qFormat/>
    <w:rsid w:val="00D20EBF"/>
    <w:pPr>
      <w:ind w:left="720"/>
    </w:pPr>
  </w:style>
  <w:style w:type="paragraph" w:customStyle="1" w:styleId="TtuloAgenex">
    <w:name w:val="Título Agenex"/>
    <w:basedOn w:val="Cuerpodetexto"/>
    <w:rsid w:val="00D20EBF"/>
    <w:rPr>
      <w:b/>
      <w:color w:val="4A7D82"/>
      <w:sz w:val="72"/>
      <w:szCs w:val="72"/>
    </w:rPr>
  </w:style>
  <w:style w:type="paragraph" w:customStyle="1" w:styleId="Subttulo1Agenex">
    <w:name w:val="Subtítulo 1 Agenex"/>
    <w:basedOn w:val="Cuerpodetexto"/>
    <w:rsid w:val="00D20EBF"/>
    <w:rPr>
      <w:b/>
      <w:color w:val="4A7D82"/>
      <w:sz w:val="48"/>
      <w:szCs w:val="48"/>
    </w:rPr>
  </w:style>
  <w:style w:type="paragraph" w:customStyle="1" w:styleId="Subttulo2Agenex">
    <w:name w:val="Subtítulo 2 Agenex"/>
    <w:basedOn w:val="Cuerpodetexto"/>
    <w:rsid w:val="00D20EBF"/>
    <w:rPr>
      <w:color w:val="4A7D82"/>
      <w:sz w:val="44"/>
      <w:szCs w:val="44"/>
    </w:rPr>
  </w:style>
  <w:style w:type="paragraph" w:customStyle="1" w:styleId="Subttulo3Agenex">
    <w:name w:val="Subtítulo 3 Agenex"/>
    <w:basedOn w:val="Cuerpodetexto"/>
    <w:rsid w:val="00D20EBF"/>
    <w:rPr>
      <w:sz w:val="36"/>
      <w:szCs w:val="36"/>
    </w:rPr>
  </w:style>
  <w:style w:type="paragraph" w:customStyle="1" w:styleId="Subttulo4Agenex">
    <w:name w:val="Subtítulo 4 Agenex"/>
    <w:basedOn w:val="Cuerpodetexto"/>
    <w:rsid w:val="00D20EBF"/>
    <w:rPr>
      <w:sz w:val="30"/>
      <w:szCs w:val="30"/>
    </w:rPr>
  </w:style>
  <w:style w:type="paragraph" w:customStyle="1" w:styleId="Titularenfatizado">
    <w:name w:val="Titular enfatizado"/>
    <w:basedOn w:val="Cuerpodetexto"/>
    <w:rsid w:val="00D20EBF"/>
    <w:rPr>
      <w:i/>
      <w:sz w:val="26"/>
      <w:szCs w:val="26"/>
    </w:rPr>
  </w:style>
  <w:style w:type="paragraph" w:customStyle="1" w:styleId="Titularsubrayado">
    <w:name w:val="Titular subrayado"/>
    <w:basedOn w:val="Cuerpodetexto"/>
    <w:rsid w:val="00D20EBF"/>
    <w:rPr>
      <w:sz w:val="26"/>
      <w:szCs w:val="26"/>
      <w:u w:val="single"/>
    </w:rPr>
  </w:style>
  <w:style w:type="paragraph" w:customStyle="1" w:styleId="Titularnegrita">
    <w:name w:val="Titular negrita"/>
    <w:basedOn w:val="Cuerpodetexto"/>
    <w:rsid w:val="00D20EBF"/>
    <w:rPr>
      <w:b/>
      <w:sz w:val="26"/>
      <w:szCs w:val="26"/>
    </w:rPr>
  </w:style>
  <w:style w:type="paragraph" w:customStyle="1" w:styleId="TextonormalAgenex">
    <w:name w:val="Texto normal Agenex"/>
    <w:basedOn w:val="Cuerpodetexto"/>
    <w:rsid w:val="00D20EBF"/>
  </w:style>
  <w:style w:type="paragraph" w:customStyle="1" w:styleId="encabezadoypieAgenex">
    <w:name w:val="encabezado y pie Agenex"/>
    <w:basedOn w:val="Encabezamiento"/>
    <w:qFormat/>
    <w:rsid w:val="00D20EBF"/>
    <w:pPr>
      <w:tabs>
        <w:tab w:val="left" w:pos="7020"/>
      </w:tabs>
    </w:pPr>
    <w:rPr>
      <w:color w:val="009999"/>
      <w:sz w:val="16"/>
    </w:rPr>
  </w:style>
  <w:style w:type="paragraph" w:styleId="Sinespaciado">
    <w:name w:val="No Spacing"/>
    <w:rsid w:val="00D20EBF"/>
    <w:pPr>
      <w:tabs>
        <w:tab w:val="left" w:pos="708"/>
      </w:tabs>
      <w:suppressAutoHyphens/>
    </w:pPr>
    <w:rPr>
      <w:rFonts w:ascii="Calibri" w:eastAsia="Times New Roman" w:hAnsi="Calibri"/>
      <w:lang w:eastAsia="en-US"/>
    </w:rPr>
  </w:style>
  <w:style w:type="paragraph" w:styleId="Textodeglobo">
    <w:name w:val="Balloon Text"/>
    <w:basedOn w:val="Predeterminado"/>
    <w:rsid w:val="00D20EBF"/>
    <w:rPr>
      <w:rFonts w:ascii="Tahoma" w:hAnsi="Tahoma" w:cs="Tahoma"/>
      <w:sz w:val="16"/>
      <w:szCs w:val="16"/>
    </w:rPr>
  </w:style>
  <w:style w:type="paragraph" w:customStyle="1" w:styleId="ParaAttribute1">
    <w:name w:val="ParaAttribute1"/>
    <w:rsid w:val="00D20EBF"/>
    <w:pPr>
      <w:widowControl w:val="0"/>
      <w:tabs>
        <w:tab w:val="left" w:pos="708"/>
      </w:tabs>
      <w:suppressAutoHyphens/>
      <w:jc w:val="both"/>
    </w:pPr>
    <w:rPr>
      <w:rFonts w:ascii="Times New Roman" w:eastAsia="¹Å" w:hAnsi="Times New Roman" w:cs="Times New Roman"/>
      <w:sz w:val="20"/>
      <w:szCs w:val="20"/>
    </w:rPr>
  </w:style>
  <w:style w:type="paragraph" w:customStyle="1" w:styleId="ParaAttribute4">
    <w:name w:val="ParaAttribute4"/>
    <w:rsid w:val="00D20EBF"/>
    <w:pPr>
      <w:keepNext/>
      <w:widowControl w:val="0"/>
      <w:tabs>
        <w:tab w:val="left" w:pos="708"/>
      </w:tabs>
      <w:suppressAutoHyphens/>
      <w:spacing w:before="240" w:after="60"/>
      <w:jc w:val="both"/>
    </w:pPr>
    <w:rPr>
      <w:rFonts w:ascii="Times New Roman" w:eastAsia="¹Å" w:hAnsi="Times New Roman" w:cs="Times New Roman"/>
      <w:sz w:val="20"/>
      <w:szCs w:val="20"/>
    </w:rPr>
  </w:style>
  <w:style w:type="paragraph" w:customStyle="1" w:styleId="ParaAttribute6">
    <w:name w:val="ParaAttribute6"/>
    <w:rsid w:val="00D20EBF"/>
    <w:pPr>
      <w:widowControl w:val="0"/>
      <w:tabs>
        <w:tab w:val="left" w:pos="708"/>
      </w:tabs>
      <w:suppressAutoHyphens/>
      <w:jc w:val="both"/>
    </w:pPr>
    <w:rPr>
      <w:rFonts w:ascii="Times New Roman" w:eastAsia="¹Å" w:hAnsi="Times New Roman" w:cs="Times New Roman"/>
      <w:sz w:val="20"/>
      <w:szCs w:val="20"/>
    </w:rPr>
  </w:style>
  <w:style w:type="paragraph" w:customStyle="1" w:styleId="ParaAttribute62">
    <w:name w:val="ParaAttribute62"/>
    <w:rsid w:val="00D20EBF"/>
    <w:pPr>
      <w:widowControl w:val="0"/>
      <w:tabs>
        <w:tab w:val="center" w:pos="4252"/>
        <w:tab w:val="right" w:pos="8504"/>
      </w:tabs>
      <w:suppressAutoHyphens/>
    </w:pPr>
    <w:rPr>
      <w:rFonts w:ascii="Times New Roman" w:eastAsia="¹Å" w:hAnsi="Times New Roman" w:cs="Times New Roman"/>
      <w:sz w:val="20"/>
      <w:szCs w:val="20"/>
    </w:rPr>
  </w:style>
  <w:style w:type="paragraph" w:customStyle="1" w:styleId="ParaAttribute26">
    <w:name w:val="ParaAttribute26"/>
    <w:rsid w:val="00D20EBF"/>
    <w:pPr>
      <w:widowControl w:val="0"/>
      <w:tabs>
        <w:tab w:val="left" w:pos="708"/>
      </w:tabs>
      <w:suppressAutoHyphens/>
    </w:pPr>
    <w:rPr>
      <w:rFonts w:ascii="Times New Roman" w:eastAsia="¹Å" w:hAnsi="Times New Roman" w:cs="Times New Roman"/>
      <w:sz w:val="20"/>
      <w:szCs w:val="20"/>
    </w:rPr>
  </w:style>
  <w:style w:type="paragraph" w:customStyle="1" w:styleId="ParaAttribute39">
    <w:name w:val="ParaAttribute39"/>
    <w:rsid w:val="00D20EBF"/>
    <w:pPr>
      <w:keepNext/>
      <w:widowControl w:val="0"/>
      <w:tabs>
        <w:tab w:val="left" w:pos="708"/>
      </w:tabs>
      <w:suppressAutoHyphens/>
      <w:jc w:val="both"/>
    </w:pPr>
    <w:rPr>
      <w:rFonts w:ascii="Times New Roman" w:eastAsia="¹Å" w:hAnsi="Times New Roman" w:cs="Times New Roman"/>
      <w:sz w:val="20"/>
      <w:szCs w:val="20"/>
    </w:rPr>
  </w:style>
  <w:style w:type="paragraph" w:customStyle="1" w:styleId="ParaAttribute47">
    <w:name w:val="ParaAttribute47"/>
    <w:rsid w:val="00D20EBF"/>
    <w:pPr>
      <w:widowControl w:val="0"/>
      <w:tabs>
        <w:tab w:val="left" w:pos="708"/>
      </w:tabs>
      <w:suppressAutoHyphens/>
      <w:jc w:val="center"/>
    </w:pPr>
    <w:rPr>
      <w:rFonts w:ascii="Times New Roman" w:eastAsia="¹Å" w:hAnsi="Times New Roman" w:cs="Times New Roman"/>
      <w:sz w:val="20"/>
      <w:szCs w:val="20"/>
    </w:rPr>
  </w:style>
  <w:style w:type="paragraph" w:customStyle="1" w:styleId="ParaAttribute49">
    <w:name w:val="ParaAttribute49"/>
    <w:rsid w:val="00D20EBF"/>
    <w:pPr>
      <w:widowControl w:val="0"/>
      <w:tabs>
        <w:tab w:val="left" w:pos="708"/>
      </w:tabs>
      <w:suppressAutoHyphens/>
      <w:jc w:val="center"/>
    </w:pPr>
    <w:rPr>
      <w:rFonts w:ascii="Times New Roman" w:eastAsia="¹Å" w:hAnsi="Times New Roman" w:cs="Times New Roman"/>
      <w:sz w:val="20"/>
      <w:szCs w:val="20"/>
    </w:rPr>
  </w:style>
  <w:style w:type="paragraph" w:styleId="Textoindependiente2">
    <w:name w:val="Body Text 2"/>
    <w:basedOn w:val="Predeterminado"/>
    <w:rsid w:val="00D20EBF"/>
    <w:pPr>
      <w:spacing w:after="120" w:line="480" w:lineRule="auto"/>
      <w:ind w:firstLine="0"/>
      <w:jc w:val="left"/>
    </w:pPr>
    <w:rPr>
      <w:rFonts w:ascii="Calibri" w:eastAsia="Calibri" w:hAnsi="Calibri" w:cs="Times New Roman"/>
      <w:sz w:val="22"/>
      <w:szCs w:val="22"/>
      <w:lang w:eastAsia="en-US"/>
    </w:rPr>
  </w:style>
  <w:style w:type="paragraph" w:styleId="NormalWeb">
    <w:name w:val="Normal (Web)"/>
    <w:basedOn w:val="Predeterminado"/>
    <w:uiPriority w:val="99"/>
    <w:rsid w:val="00D20EBF"/>
    <w:pPr>
      <w:spacing w:before="28" w:after="28"/>
      <w:ind w:firstLine="0"/>
      <w:jc w:val="left"/>
    </w:pPr>
    <w:rPr>
      <w:rFonts w:ascii="Times New Roman" w:hAnsi="Times New Roman" w:cs="Times New Roman"/>
    </w:rPr>
  </w:style>
  <w:style w:type="paragraph" w:customStyle="1" w:styleId="Textoindependiente21">
    <w:name w:val="Texto independiente 21"/>
    <w:basedOn w:val="Predeterminado"/>
    <w:rsid w:val="00D20EBF"/>
    <w:pPr>
      <w:spacing w:after="120" w:line="480" w:lineRule="auto"/>
      <w:ind w:firstLine="0"/>
      <w:jc w:val="left"/>
    </w:pPr>
    <w:rPr>
      <w:rFonts w:ascii="Calibri" w:eastAsia="Calibri" w:hAnsi="Calibri" w:cs="Calibri"/>
      <w:sz w:val="22"/>
      <w:szCs w:val="22"/>
      <w:lang w:eastAsia="ar-SA"/>
    </w:rPr>
  </w:style>
  <w:style w:type="paragraph" w:customStyle="1" w:styleId="Textoindependiente31">
    <w:name w:val="Texto independiente 31"/>
    <w:basedOn w:val="Predeterminado"/>
    <w:rsid w:val="00D20EBF"/>
    <w:pPr>
      <w:spacing w:after="120"/>
      <w:ind w:firstLine="0"/>
      <w:jc w:val="left"/>
    </w:pPr>
    <w:rPr>
      <w:rFonts w:ascii="Calibri" w:eastAsia="Calibri" w:hAnsi="Calibri" w:cs="Calibri"/>
      <w:sz w:val="16"/>
      <w:szCs w:val="16"/>
      <w:lang w:eastAsia="ar-SA"/>
    </w:rPr>
  </w:style>
  <w:style w:type="paragraph" w:customStyle="1" w:styleId="Pa10">
    <w:name w:val="Pa10"/>
    <w:basedOn w:val="Predeterminado"/>
    <w:rsid w:val="00D20EBF"/>
    <w:pPr>
      <w:spacing w:line="201" w:lineRule="atLeast"/>
      <w:ind w:firstLine="0"/>
      <w:jc w:val="left"/>
    </w:pPr>
    <w:rPr>
      <w:rFonts w:ascii="Arial" w:eastAsia="Calibri" w:hAnsi="Arial"/>
    </w:rPr>
  </w:style>
  <w:style w:type="paragraph" w:customStyle="1" w:styleId="Enumeracin2">
    <w:name w:val="Enumeración 2"/>
    <w:basedOn w:val="Predeterminado"/>
    <w:rsid w:val="00D20EBF"/>
    <w:pPr>
      <w:spacing w:after="120"/>
      <w:ind w:left="566" w:hanging="283"/>
      <w:jc w:val="left"/>
    </w:pPr>
    <w:rPr>
      <w:rFonts w:ascii="Century Schoolbook" w:hAnsi="Century Schoolbook" w:cs="Times New Roman"/>
      <w:sz w:val="26"/>
      <w:szCs w:val="20"/>
    </w:rPr>
  </w:style>
  <w:style w:type="paragraph" w:customStyle="1" w:styleId="Textoindependiente4">
    <w:name w:val="Texto independiente 4"/>
    <w:basedOn w:val="Cuerpodetextoconsangra"/>
    <w:rsid w:val="00D20EBF"/>
    <w:pPr>
      <w:spacing w:after="120" w:line="100" w:lineRule="atLeast"/>
      <w:ind w:firstLine="0"/>
      <w:jc w:val="left"/>
    </w:pPr>
    <w:rPr>
      <w:rFonts w:ascii="Century Schoolbook" w:hAnsi="Century Schoolbook" w:cs="Times New Roman"/>
      <w:sz w:val="26"/>
      <w:szCs w:val="20"/>
    </w:rPr>
  </w:style>
  <w:style w:type="paragraph" w:styleId="Textoindependiente3">
    <w:name w:val="Body Text 3"/>
    <w:basedOn w:val="Predeterminado"/>
    <w:rsid w:val="00D20EBF"/>
    <w:pPr>
      <w:spacing w:after="120"/>
    </w:pPr>
    <w:rPr>
      <w:sz w:val="16"/>
      <w:szCs w:val="16"/>
    </w:rPr>
  </w:style>
  <w:style w:type="paragraph" w:styleId="Sangra3detindependiente">
    <w:name w:val="Body Text Indent 3"/>
    <w:basedOn w:val="Predeterminado"/>
    <w:rsid w:val="00D20EBF"/>
    <w:pPr>
      <w:spacing w:after="120"/>
      <w:ind w:left="283"/>
    </w:pPr>
    <w:rPr>
      <w:sz w:val="16"/>
      <w:szCs w:val="16"/>
    </w:rPr>
  </w:style>
  <w:style w:type="paragraph" w:styleId="Textocomentario">
    <w:name w:val="annotation text"/>
    <w:basedOn w:val="Predeterminado"/>
    <w:uiPriority w:val="99"/>
    <w:rsid w:val="00D20EBF"/>
    <w:rPr>
      <w:sz w:val="20"/>
      <w:szCs w:val="20"/>
    </w:rPr>
  </w:style>
  <w:style w:type="paragraph" w:styleId="Asuntodelcomentario">
    <w:name w:val="annotation subject"/>
    <w:basedOn w:val="Textocomentario"/>
    <w:rsid w:val="00D20EBF"/>
    <w:rPr>
      <w:b/>
      <w:bCs/>
    </w:rPr>
  </w:style>
  <w:style w:type="paragraph" w:styleId="Textosinformato">
    <w:name w:val="Plain Text"/>
    <w:basedOn w:val="Predeterminado"/>
    <w:rsid w:val="00D20EBF"/>
    <w:pPr>
      <w:ind w:firstLine="0"/>
      <w:jc w:val="left"/>
    </w:pPr>
    <w:rPr>
      <w:rFonts w:ascii="Courier New" w:hAnsi="Courier New" w:cs="Courier New"/>
      <w:sz w:val="20"/>
      <w:szCs w:val="20"/>
    </w:rPr>
  </w:style>
  <w:style w:type="paragraph" w:customStyle="1" w:styleId="CM14">
    <w:name w:val="CM14"/>
    <w:basedOn w:val="Normal"/>
    <w:next w:val="Normal"/>
    <w:rsid w:val="00D20EBF"/>
    <w:rPr>
      <w:rFonts w:ascii="Times New Roman" w:eastAsia="SimSun" w:hAnsi="Times New Roman" w:cs="Mangal"/>
      <w:color w:val="auto"/>
    </w:rPr>
  </w:style>
  <w:style w:type="paragraph" w:customStyle="1" w:styleId="CM19">
    <w:name w:val="CM19"/>
    <w:basedOn w:val="Normal"/>
    <w:next w:val="Normal"/>
    <w:rsid w:val="00D20EBF"/>
    <w:rPr>
      <w:rFonts w:ascii="Times New Roman" w:eastAsia="SimSun" w:hAnsi="Times New Roman" w:cs="Mangal"/>
      <w:color w:val="auto"/>
    </w:rPr>
  </w:style>
  <w:style w:type="paragraph" w:customStyle="1" w:styleId="Contenidodelatabla">
    <w:name w:val="Contenido de la tabla"/>
    <w:basedOn w:val="Predeterminado"/>
    <w:rsid w:val="00D20EBF"/>
    <w:pPr>
      <w:suppressLineNumbers/>
    </w:pPr>
  </w:style>
  <w:style w:type="table" w:styleId="Tablaconcuadrcula">
    <w:name w:val="Table Grid"/>
    <w:basedOn w:val="Tablanormal"/>
    <w:uiPriority w:val="59"/>
    <w:rsid w:val="00EF49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A6BD4"/>
    <w:rPr>
      <w:color w:val="0000FF" w:themeColor="hyperlink"/>
      <w:u w:val="single"/>
    </w:rPr>
  </w:style>
  <w:style w:type="character" w:customStyle="1" w:styleId="Ttulo1Car1">
    <w:name w:val="Título 1 Car1"/>
    <w:basedOn w:val="Fuentedeprrafopredeter"/>
    <w:link w:val="Ttulo1"/>
    <w:uiPriority w:val="9"/>
    <w:rsid w:val="005A1688"/>
    <w:rPr>
      <w:rFonts w:asciiTheme="majorHAnsi" w:eastAsiaTheme="majorEastAsia" w:hAnsiTheme="majorHAnsi" w:cstheme="majorBidi"/>
      <w:b/>
      <w:bCs/>
      <w:color w:val="365F91" w:themeColor="accent1" w:themeShade="BF"/>
      <w:sz w:val="28"/>
      <w:szCs w:val="28"/>
    </w:rPr>
  </w:style>
  <w:style w:type="paragraph" w:styleId="Revisin">
    <w:name w:val="Revision"/>
    <w:hidden/>
    <w:uiPriority w:val="99"/>
    <w:semiHidden/>
    <w:rsid w:val="00734EA3"/>
    <w:pPr>
      <w:spacing w:after="0" w:line="240" w:lineRule="auto"/>
    </w:pPr>
    <w:rPr>
      <w:rFonts w:ascii="Arial;Helvetica" w:eastAsia="Arial;Helvetica" w:hAnsi="Arial;Helvetica" w:cs="Arial;Helvetica"/>
      <w:color w:val="000000"/>
      <w:sz w:val="24"/>
      <w:szCs w:val="24"/>
    </w:rPr>
  </w:style>
  <w:style w:type="paragraph" w:customStyle="1" w:styleId="Default">
    <w:name w:val="Default"/>
    <w:rsid w:val="0042009B"/>
    <w:pPr>
      <w:autoSpaceDE w:val="0"/>
      <w:autoSpaceDN w:val="0"/>
      <w:adjustRightInd w:val="0"/>
      <w:spacing w:after="0" w:line="240" w:lineRule="auto"/>
    </w:pPr>
    <w:rPr>
      <w:rFonts w:ascii="Calibri" w:eastAsiaTheme="minorHAnsi" w:hAnsi="Calibri" w:cs="Calibri"/>
      <w:color w:val="000000"/>
      <w:sz w:val="24"/>
      <w:szCs w:val="24"/>
      <w:lang w:eastAsia="en-US"/>
    </w:rPr>
  </w:style>
  <w:style w:type="character" w:styleId="Textoennegrita">
    <w:name w:val="Strong"/>
    <w:basedOn w:val="Fuentedeprrafopredeter"/>
    <w:uiPriority w:val="22"/>
    <w:qFormat/>
    <w:rsid w:val="00544EB1"/>
    <w:rPr>
      <w:b/>
      <w:bCs/>
    </w:rPr>
  </w:style>
  <w:style w:type="paragraph" w:styleId="Textoindependiente">
    <w:name w:val="Body Text"/>
    <w:basedOn w:val="Normal"/>
    <w:link w:val="TextoindependienteCar1"/>
    <w:uiPriority w:val="99"/>
    <w:semiHidden/>
    <w:unhideWhenUsed/>
    <w:rsid w:val="002B55D6"/>
    <w:pPr>
      <w:spacing w:after="120"/>
    </w:pPr>
  </w:style>
  <w:style w:type="character" w:customStyle="1" w:styleId="TextoindependienteCar1">
    <w:name w:val="Texto independiente Car1"/>
    <w:basedOn w:val="Fuentedeprrafopredeter"/>
    <w:link w:val="Textoindependiente"/>
    <w:uiPriority w:val="99"/>
    <w:semiHidden/>
    <w:rsid w:val="002B55D6"/>
    <w:rPr>
      <w:rFonts w:ascii="Arial;Helvetica" w:eastAsia="Arial;Helvetica" w:hAnsi="Arial;Helvetica" w:cs="Arial;Helvetica"/>
      <w:color w:val="000000"/>
      <w:sz w:val="24"/>
      <w:szCs w:val="24"/>
    </w:rPr>
  </w:style>
  <w:style w:type="character" w:customStyle="1" w:styleId="PrrafodelistaCar">
    <w:name w:val="Párrafo de lista Car"/>
    <w:basedOn w:val="Fuentedeprrafopredeter"/>
    <w:link w:val="Prrafodelista"/>
    <w:uiPriority w:val="34"/>
    <w:locked/>
    <w:rsid w:val="00B03455"/>
    <w:rPr>
      <w:rFonts w:ascii="Century Gothic" w:eastAsia="Times New Roman" w:hAnsi="Century Gothic" w:cs="Arial"/>
      <w:sz w:val="24"/>
      <w:szCs w:val="24"/>
    </w:rPr>
  </w:style>
  <w:style w:type="paragraph" w:styleId="HTMLconformatoprevio">
    <w:name w:val="HTML Preformatted"/>
    <w:basedOn w:val="Normal"/>
    <w:link w:val="HTMLconformatoprevioCar"/>
    <w:uiPriority w:val="99"/>
    <w:semiHidden/>
    <w:unhideWhenUsed/>
    <w:rsid w:val="004C4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spacing w:after="0" w:line="240" w:lineRule="auto"/>
    </w:pPr>
    <w:rPr>
      <w:rFonts w:ascii="Courier New" w:eastAsia="Times New Roman" w:hAnsi="Courier New" w:cs="Courier New"/>
      <w:color w:val="auto"/>
      <w:sz w:val="20"/>
      <w:szCs w:val="20"/>
    </w:rPr>
  </w:style>
  <w:style w:type="character" w:customStyle="1" w:styleId="HTMLconformatoprevioCar">
    <w:name w:val="HTML con formato previo Car"/>
    <w:basedOn w:val="Fuentedeprrafopredeter"/>
    <w:link w:val="HTMLconformatoprevio"/>
    <w:uiPriority w:val="99"/>
    <w:semiHidden/>
    <w:rsid w:val="004C4A45"/>
    <w:rPr>
      <w:rFonts w:ascii="Courier New" w:eastAsia="Times New Roman" w:hAnsi="Courier New" w:cs="Courier New"/>
      <w:sz w:val="20"/>
      <w:szCs w:val="20"/>
    </w:rPr>
  </w:style>
  <w:style w:type="character" w:customStyle="1" w:styleId="y2iqfc">
    <w:name w:val="y2iqfc"/>
    <w:basedOn w:val="Fuentedeprrafopredeter"/>
    <w:rsid w:val="004C4A45"/>
  </w:style>
  <w:style w:type="character" w:customStyle="1" w:styleId="Ttulo2Car1">
    <w:name w:val="Título 2 Car1"/>
    <w:basedOn w:val="Fuentedeprrafopredeter"/>
    <w:link w:val="Ttulo2"/>
    <w:uiPriority w:val="9"/>
    <w:semiHidden/>
    <w:rsid w:val="007D3D3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013767">
      <w:bodyDiv w:val="1"/>
      <w:marLeft w:val="0"/>
      <w:marRight w:val="0"/>
      <w:marTop w:val="0"/>
      <w:marBottom w:val="0"/>
      <w:divBdr>
        <w:top w:val="none" w:sz="0" w:space="0" w:color="auto"/>
        <w:left w:val="none" w:sz="0" w:space="0" w:color="auto"/>
        <w:bottom w:val="none" w:sz="0" w:space="0" w:color="auto"/>
        <w:right w:val="none" w:sz="0" w:space="0" w:color="auto"/>
      </w:divBdr>
    </w:div>
    <w:div w:id="210577377">
      <w:bodyDiv w:val="1"/>
      <w:marLeft w:val="0"/>
      <w:marRight w:val="0"/>
      <w:marTop w:val="0"/>
      <w:marBottom w:val="0"/>
      <w:divBdr>
        <w:top w:val="none" w:sz="0" w:space="0" w:color="auto"/>
        <w:left w:val="none" w:sz="0" w:space="0" w:color="auto"/>
        <w:bottom w:val="none" w:sz="0" w:space="0" w:color="auto"/>
        <w:right w:val="none" w:sz="0" w:space="0" w:color="auto"/>
      </w:divBdr>
    </w:div>
    <w:div w:id="341049789">
      <w:bodyDiv w:val="1"/>
      <w:marLeft w:val="0"/>
      <w:marRight w:val="0"/>
      <w:marTop w:val="0"/>
      <w:marBottom w:val="0"/>
      <w:divBdr>
        <w:top w:val="none" w:sz="0" w:space="0" w:color="auto"/>
        <w:left w:val="none" w:sz="0" w:space="0" w:color="auto"/>
        <w:bottom w:val="none" w:sz="0" w:space="0" w:color="auto"/>
        <w:right w:val="none" w:sz="0" w:space="0" w:color="auto"/>
      </w:divBdr>
    </w:div>
    <w:div w:id="347954540">
      <w:bodyDiv w:val="1"/>
      <w:marLeft w:val="0"/>
      <w:marRight w:val="0"/>
      <w:marTop w:val="0"/>
      <w:marBottom w:val="0"/>
      <w:divBdr>
        <w:top w:val="none" w:sz="0" w:space="0" w:color="auto"/>
        <w:left w:val="none" w:sz="0" w:space="0" w:color="auto"/>
        <w:bottom w:val="none" w:sz="0" w:space="0" w:color="auto"/>
        <w:right w:val="none" w:sz="0" w:space="0" w:color="auto"/>
      </w:divBdr>
    </w:div>
    <w:div w:id="490217522">
      <w:bodyDiv w:val="1"/>
      <w:marLeft w:val="0"/>
      <w:marRight w:val="0"/>
      <w:marTop w:val="0"/>
      <w:marBottom w:val="0"/>
      <w:divBdr>
        <w:top w:val="none" w:sz="0" w:space="0" w:color="auto"/>
        <w:left w:val="none" w:sz="0" w:space="0" w:color="auto"/>
        <w:bottom w:val="none" w:sz="0" w:space="0" w:color="auto"/>
        <w:right w:val="none" w:sz="0" w:space="0" w:color="auto"/>
      </w:divBdr>
    </w:div>
    <w:div w:id="600720948">
      <w:bodyDiv w:val="1"/>
      <w:marLeft w:val="0"/>
      <w:marRight w:val="0"/>
      <w:marTop w:val="0"/>
      <w:marBottom w:val="0"/>
      <w:divBdr>
        <w:top w:val="none" w:sz="0" w:space="0" w:color="auto"/>
        <w:left w:val="none" w:sz="0" w:space="0" w:color="auto"/>
        <w:bottom w:val="none" w:sz="0" w:space="0" w:color="auto"/>
        <w:right w:val="none" w:sz="0" w:space="0" w:color="auto"/>
      </w:divBdr>
    </w:div>
    <w:div w:id="662318549">
      <w:bodyDiv w:val="1"/>
      <w:marLeft w:val="0"/>
      <w:marRight w:val="0"/>
      <w:marTop w:val="0"/>
      <w:marBottom w:val="0"/>
      <w:divBdr>
        <w:top w:val="none" w:sz="0" w:space="0" w:color="auto"/>
        <w:left w:val="none" w:sz="0" w:space="0" w:color="auto"/>
        <w:bottom w:val="none" w:sz="0" w:space="0" w:color="auto"/>
        <w:right w:val="none" w:sz="0" w:space="0" w:color="auto"/>
      </w:divBdr>
    </w:div>
    <w:div w:id="698552596">
      <w:bodyDiv w:val="1"/>
      <w:marLeft w:val="0"/>
      <w:marRight w:val="0"/>
      <w:marTop w:val="0"/>
      <w:marBottom w:val="0"/>
      <w:divBdr>
        <w:top w:val="none" w:sz="0" w:space="0" w:color="auto"/>
        <w:left w:val="none" w:sz="0" w:space="0" w:color="auto"/>
        <w:bottom w:val="none" w:sz="0" w:space="0" w:color="auto"/>
        <w:right w:val="none" w:sz="0" w:space="0" w:color="auto"/>
      </w:divBdr>
    </w:div>
    <w:div w:id="781144109">
      <w:bodyDiv w:val="1"/>
      <w:marLeft w:val="0"/>
      <w:marRight w:val="0"/>
      <w:marTop w:val="0"/>
      <w:marBottom w:val="0"/>
      <w:divBdr>
        <w:top w:val="none" w:sz="0" w:space="0" w:color="auto"/>
        <w:left w:val="none" w:sz="0" w:space="0" w:color="auto"/>
        <w:bottom w:val="none" w:sz="0" w:space="0" w:color="auto"/>
        <w:right w:val="none" w:sz="0" w:space="0" w:color="auto"/>
      </w:divBdr>
    </w:div>
    <w:div w:id="898438673">
      <w:bodyDiv w:val="1"/>
      <w:marLeft w:val="0"/>
      <w:marRight w:val="0"/>
      <w:marTop w:val="0"/>
      <w:marBottom w:val="0"/>
      <w:divBdr>
        <w:top w:val="none" w:sz="0" w:space="0" w:color="auto"/>
        <w:left w:val="none" w:sz="0" w:space="0" w:color="auto"/>
        <w:bottom w:val="none" w:sz="0" w:space="0" w:color="auto"/>
        <w:right w:val="none" w:sz="0" w:space="0" w:color="auto"/>
      </w:divBdr>
    </w:div>
    <w:div w:id="1124160051">
      <w:bodyDiv w:val="1"/>
      <w:marLeft w:val="0"/>
      <w:marRight w:val="0"/>
      <w:marTop w:val="0"/>
      <w:marBottom w:val="0"/>
      <w:divBdr>
        <w:top w:val="none" w:sz="0" w:space="0" w:color="auto"/>
        <w:left w:val="none" w:sz="0" w:space="0" w:color="auto"/>
        <w:bottom w:val="none" w:sz="0" w:space="0" w:color="auto"/>
        <w:right w:val="none" w:sz="0" w:space="0" w:color="auto"/>
      </w:divBdr>
    </w:div>
    <w:div w:id="1278372168">
      <w:bodyDiv w:val="1"/>
      <w:marLeft w:val="0"/>
      <w:marRight w:val="0"/>
      <w:marTop w:val="0"/>
      <w:marBottom w:val="0"/>
      <w:divBdr>
        <w:top w:val="none" w:sz="0" w:space="0" w:color="auto"/>
        <w:left w:val="none" w:sz="0" w:space="0" w:color="auto"/>
        <w:bottom w:val="none" w:sz="0" w:space="0" w:color="auto"/>
        <w:right w:val="none" w:sz="0" w:space="0" w:color="auto"/>
      </w:divBdr>
    </w:div>
    <w:div w:id="1288663681">
      <w:bodyDiv w:val="1"/>
      <w:marLeft w:val="0"/>
      <w:marRight w:val="0"/>
      <w:marTop w:val="0"/>
      <w:marBottom w:val="0"/>
      <w:divBdr>
        <w:top w:val="none" w:sz="0" w:space="0" w:color="auto"/>
        <w:left w:val="none" w:sz="0" w:space="0" w:color="auto"/>
        <w:bottom w:val="none" w:sz="0" w:space="0" w:color="auto"/>
        <w:right w:val="none" w:sz="0" w:space="0" w:color="auto"/>
      </w:divBdr>
    </w:div>
    <w:div w:id="1299343080">
      <w:bodyDiv w:val="1"/>
      <w:marLeft w:val="0"/>
      <w:marRight w:val="0"/>
      <w:marTop w:val="0"/>
      <w:marBottom w:val="0"/>
      <w:divBdr>
        <w:top w:val="none" w:sz="0" w:space="0" w:color="auto"/>
        <w:left w:val="none" w:sz="0" w:space="0" w:color="auto"/>
        <w:bottom w:val="none" w:sz="0" w:space="0" w:color="auto"/>
        <w:right w:val="none" w:sz="0" w:space="0" w:color="auto"/>
      </w:divBdr>
    </w:div>
    <w:div w:id="1319461359">
      <w:bodyDiv w:val="1"/>
      <w:marLeft w:val="0"/>
      <w:marRight w:val="0"/>
      <w:marTop w:val="0"/>
      <w:marBottom w:val="0"/>
      <w:divBdr>
        <w:top w:val="none" w:sz="0" w:space="0" w:color="auto"/>
        <w:left w:val="none" w:sz="0" w:space="0" w:color="auto"/>
        <w:bottom w:val="none" w:sz="0" w:space="0" w:color="auto"/>
        <w:right w:val="none" w:sz="0" w:space="0" w:color="auto"/>
      </w:divBdr>
    </w:div>
    <w:div w:id="1414281740">
      <w:bodyDiv w:val="1"/>
      <w:marLeft w:val="0"/>
      <w:marRight w:val="0"/>
      <w:marTop w:val="0"/>
      <w:marBottom w:val="0"/>
      <w:divBdr>
        <w:top w:val="none" w:sz="0" w:space="0" w:color="auto"/>
        <w:left w:val="none" w:sz="0" w:space="0" w:color="auto"/>
        <w:bottom w:val="none" w:sz="0" w:space="0" w:color="auto"/>
        <w:right w:val="none" w:sz="0" w:space="0" w:color="auto"/>
      </w:divBdr>
    </w:div>
    <w:div w:id="1518033247">
      <w:bodyDiv w:val="1"/>
      <w:marLeft w:val="0"/>
      <w:marRight w:val="0"/>
      <w:marTop w:val="0"/>
      <w:marBottom w:val="0"/>
      <w:divBdr>
        <w:top w:val="none" w:sz="0" w:space="0" w:color="auto"/>
        <w:left w:val="none" w:sz="0" w:space="0" w:color="auto"/>
        <w:bottom w:val="none" w:sz="0" w:space="0" w:color="auto"/>
        <w:right w:val="none" w:sz="0" w:space="0" w:color="auto"/>
      </w:divBdr>
    </w:div>
    <w:div w:id="1535383382">
      <w:bodyDiv w:val="1"/>
      <w:marLeft w:val="0"/>
      <w:marRight w:val="0"/>
      <w:marTop w:val="0"/>
      <w:marBottom w:val="0"/>
      <w:divBdr>
        <w:top w:val="none" w:sz="0" w:space="0" w:color="auto"/>
        <w:left w:val="none" w:sz="0" w:space="0" w:color="auto"/>
        <w:bottom w:val="none" w:sz="0" w:space="0" w:color="auto"/>
        <w:right w:val="none" w:sz="0" w:space="0" w:color="auto"/>
      </w:divBdr>
    </w:div>
    <w:div w:id="1693650673">
      <w:bodyDiv w:val="1"/>
      <w:marLeft w:val="0"/>
      <w:marRight w:val="0"/>
      <w:marTop w:val="0"/>
      <w:marBottom w:val="0"/>
      <w:divBdr>
        <w:top w:val="none" w:sz="0" w:space="0" w:color="auto"/>
        <w:left w:val="none" w:sz="0" w:space="0" w:color="auto"/>
        <w:bottom w:val="none" w:sz="0" w:space="0" w:color="auto"/>
        <w:right w:val="none" w:sz="0" w:space="0" w:color="auto"/>
      </w:divBdr>
    </w:div>
    <w:div w:id="1979677420">
      <w:bodyDiv w:val="1"/>
      <w:marLeft w:val="0"/>
      <w:marRight w:val="0"/>
      <w:marTop w:val="0"/>
      <w:marBottom w:val="0"/>
      <w:divBdr>
        <w:top w:val="none" w:sz="0" w:space="0" w:color="auto"/>
        <w:left w:val="none" w:sz="0" w:space="0" w:color="auto"/>
        <w:bottom w:val="none" w:sz="0" w:space="0" w:color="auto"/>
        <w:right w:val="none" w:sz="0" w:space="0" w:color="auto"/>
      </w:divBdr>
    </w:div>
    <w:div w:id="2000385296">
      <w:bodyDiv w:val="1"/>
      <w:marLeft w:val="0"/>
      <w:marRight w:val="0"/>
      <w:marTop w:val="0"/>
      <w:marBottom w:val="0"/>
      <w:divBdr>
        <w:top w:val="none" w:sz="0" w:space="0" w:color="auto"/>
        <w:left w:val="none" w:sz="0" w:space="0" w:color="auto"/>
        <w:bottom w:val="none" w:sz="0" w:space="0" w:color="auto"/>
        <w:right w:val="none" w:sz="0" w:space="0" w:color="auto"/>
      </w:divBdr>
    </w:div>
    <w:div w:id="2066296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E60ABD-95D6-4371-B5E2-10DB067BE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1398</Words>
  <Characters>8823</Characters>
  <Application>Microsoft Office Word</Application>
  <DocSecurity>0</DocSecurity>
  <Lines>73</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GRUPO G5 S</vt:lpstr>
      <vt:lpstr>GRUPO G5 S</vt:lpstr>
    </vt:vector>
  </TitlesOfParts>
  <Company/>
  <LinksUpToDate>false</LinksUpToDate>
  <CharactersWithSpaces>10201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GRUPO G5 S</dc:title>
  <dc:creator>Cosme Segador</dc:creator>
  <cp:lastModifiedBy>Jesús M. González | AGENEX</cp:lastModifiedBy>
  <cp:revision>3</cp:revision>
  <cp:lastPrinted>2024-09-05T05:53:00Z</cp:lastPrinted>
  <dcterms:created xsi:type="dcterms:W3CDTF">2024-09-05T06:27:00Z</dcterms:created>
  <dcterms:modified xsi:type="dcterms:W3CDTF">2024-09-05T06:28:00Z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e0bd8f5e78899be5e17583a3fcb3adfef79367dfece5c732f16f228d0ce6e5d2</vt:lpwstr>
  </property>
</Properties>
</file>